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D2D10" w14:textId="77777777" w:rsidR="00EB7480" w:rsidRPr="00BB03BE" w:rsidRDefault="00EB7480" w:rsidP="00EB7480">
      <w:pPr>
        <w:rPr>
          <w:rFonts w:asciiTheme="minorHAnsi" w:hAnsiTheme="minorHAnsi" w:cstheme="minorHAnsi"/>
          <w:b/>
          <w:sz w:val="28"/>
          <w:szCs w:val="28"/>
        </w:rPr>
      </w:pPr>
      <w:r w:rsidRPr="00BB03BE">
        <w:rPr>
          <w:rFonts w:asciiTheme="minorHAnsi" w:hAnsiTheme="minorHAnsi" w:cstheme="minorHAnsi"/>
          <w:b/>
          <w:sz w:val="28"/>
          <w:szCs w:val="28"/>
        </w:rPr>
        <w:t xml:space="preserve">Notes and Action Items From </w:t>
      </w:r>
    </w:p>
    <w:p w14:paraId="76F6B6D8" w14:textId="77777777" w:rsidR="00EB7480" w:rsidRDefault="00EB7480" w:rsidP="00EB7480">
      <w:pPr>
        <w:rPr>
          <w:rFonts w:asciiTheme="minorHAnsi" w:hAnsiTheme="minorHAnsi" w:cstheme="minorHAnsi"/>
          <w:b/>
          <w:sz w:val="28"/>
          <w:szCs w:val="28"/>
        </w:rPr>
      </w:pPr>
      <w:r w:rsidRPr="00BB03BE">
        <w:rPr>
          <w:rFonts w:asciiTheme="minorHAnsi" w:hAnsiTheme="minorHAnsi" w:cstheme="minorHAnsi"/>
          <w:b/>
          <w:sz w:val="28"/>
          <w:szCs w:val="28"/>
        </w:rPr>
        <w:t>4 September GAC-ALAC Intersessional Call</w:t>
      </w:r>
    </w:p>
    <w:p w14:paraId="71D17C38" w14:textId="7C33E4FA" w:rsidR="00EB7480" w:rsidRPr="00041A09" w:rsidRDefault="00041A09" w:rsidP="00EB7480">
      <w:pPr>
        <w:rPr>
          <w:rFonts w:asciiTheme="minorHAnsi" w:hAnsiTheme="minorHAnsi" w:cstheme="minorHAnsi"/>
          <w:i/>
        </w:rPr>
      </w:pPr>
      <w:r w:rsidRPr="00041A09">
        <w:rPr>
          <w:rFonts w:asciiTheme="minorHAnsi" w:hAnsiTheme="minorHAnsi" w:cstheme="minorHAnsi"/>
          <w:i/>
        </w:rPr>
        <w:t>(updated after participant review)</w:t>
      </w:r>
    </w:p>
    <w:p w14:paraId="0C976503" w14:textId="77777777" w:rsidR="00EB7480" w:rsidRPr="00CF0A02" w:rsidRDefault="00EB7480" w:rsidP="00EB7480">
      <w:pPr>
        <w:rPr>
          <w:rFonts w:asciiTheme="minorHAnsi" w:hAnsiTheme="minorHAnsi" w:cstheme="minorHAnsi"/>
        </w:rPr>
      </w:pPr>
    </w:p>
    <w:p w14:paraId="270AD086" w14:textId="77777777" w:rsidR="00EB7480" w:rsidRPr="00CF0A02" w:rsidRDefault="00EB7480" w:rsidP="00EB7480">
      <w:pPr>
        <w:rPr>
          <w:rFonts w:asciiTheme="minorHAnsi" w:hAnsiTheme="minorHAnsi" w:cstheme="minorHAnsi"/>
          <w:i/>
          <w:u w:val="single"/>
        </w:rPr>
      </w:pPr>
      <w:r>
        <w:rPr>
          <w:rFonts w:asciiTheme="minorHAnsi" w:hAnsiTheme="minorHAnsi" w:cstheme="minorHAnsi"/>
          <w:i/>
          <w:u w:val="single"/>
        </w:rPr>
        <w:t>Call Participants</w:t>
      </w:r>
      <w:r w:rsidRPr="00CF0A02">
        <w:rPr>
          <w:rFonts w:asciiTheme="minorHAnsi" w:hAnsiTheme="minorHAnsi" w:cstheme="minorHAnsi"/>
          <w:i/>
          <w:u w:val="single"/>
        </w:rPr>
        <w:t>:</w:t>
      </w:r>
    </w:p>
    <w:p w14:paraId="64EE7381" w14:textId="77777777" w:rsidR="00EB7480" w:rsidRPr="00CF0A02" w:rsidRDefault="00EB7480" w:rsidP="00EB7480">
      <w:pPr>
        <w:rPr>
          <w:rFonts w:asciiTheme="minorHAnsi" w:hAnsiTheme="minorHAnsi" w:cstheme="minorHAnsi"/>
        </w:rPr>
      </w:pPr>
    </w:p>
    <w:p w14:paraId="2AD1F900" w14:textId="77777777" w:rsidR="00EB7480" w:rsidRPr="00CF0A02" w:rsidRDefault="00EB7480" w:rsidP="00EB7480">
      <w:pPr>
        <w:rPr>
          <w:rFonts w:asciiTheme="minorHAnsi" w:hAnsiTheme="minorHAnsi" w:cstheme="minorHAnsi"/>
          <w:b/>
        </w:rPr>
      </w:pPr>
      <w:r w:rsidRPr="00CF0A02">
        <w:rPr>
          <w:rFonts w:asciiTheme="minorHAnsi" w:hAnsiTheme="minorHAnsi" w:cstheme="minorHAnsi"/>
          <w:b/>
        </w:rPr>
        <w:t>GAC</w:t>
      </w:r>
    </w:p>
    <w:p w14:paraId="544A465F" w14:textId="2DD02B22" w:rsidR="00EB7480" w:rsidRPr="00CF0A02" w:rsidRDefault="00EB7480" w:rsidP="00EB7480">
      <w:pPr>
        <w:rPr>
          <w:rFonts w:asciiTheme="minorHAnsi" w:hAnsiTheme="minorHAnsi" w:cstheme="minorHAnsi"/>
        </w:rPr>
      </w:pPr>
      <w:r w:rsidRPr="00CF0A02">
        <w:rPr>
          <w:rFonts w:asciiTheme="minorHAnsi" w:hAnsiTheme="minorHAnsi" w:cstheme="minorHAnsi"/>
        </w:rPr>
        <w:t xml:space="preserve">Manal Ismail </w:t>
      </w:r>
      <w:r w:rsidR="002C1B09">
        <w:rPr>
          <w:rFonts w:asciiTheme="minorHAnsi" w:hAnsiTheme="minorHAnsi" w:cstheme="minorHAnsi"/>
        </w:rPr>
        <w:t xml:space="preserve"> (GAC Chair)</w:t>
      </w:r>
    </w:p>
    <w:p w14:paraId="407A8E64" w14:textId="45155C93" w:rsidR="00EB7480" w:rsidRPr="00CF0A02" w:rsidRDefault="00EB7480" w:rsidP="00EB7480">
      <w:pPr>
        <w:rPr>
          <w:rFonts w:asciiTheme="minorHAnsi" w:hAnsiTheme="minorHAnsi" w:cstheme="minorHAnsi"/>
        </w:rPr>
      </w:pPr>
      <w:r w:rsidRPr="00CF0A02">
        <w:rPr>
          <w:rFonts w:asciiTheme="minorHAnsi" w:hAnsiTheme="minorHAnsi" w:cstheme="minorHAnsi"/>
        </w:rPr>
        <w:t>Ana Neves</w:t>
      </w:r>
      <w:r w:rsidR="002C1B09">
        <w:rPr>
          <w:rFonts w:asciiTheme="minorHAnsi" w:hAnsiTheme="minorHAnsi" w:cstheme="minorHAnsi"/>
        </w:rPr>
        <w:t xml:space="preserve"> (GAC Point of Contact to the ALAC)</w:t>
      </w:r>
    </w:p>
    <w:p w14:paraId="38B5710A" w14:textId="77777777" w:rsidR="00EB7480" w:rsidRPr="00CF0A02" w:rsidRDefault="00EB7480" w:rsidP="00EB7480">
      <w:pPr>
        <w:rPr>
          <w:rFonts w:asciiTheme="minorHAnsi" w:hAnsiTheme="minorHAnsi" w:cstheme="minorHAnsi"/>
        </w:rPr>
      </w:pPr>
    </w:p>
    <w:p w14:paraId="23BE56E4" w14:textId="77777777" w:rsidR="00EB7480" w:rsidRPr="00CF0A02" w:rsidRDefault="00EB7480" w:rsidP="00EB7480">
      <w:pPr>
        <w:rPr>
          <w:rFonts w:asciiTheme="minorHAnsi" w:hAnsiTheme="minorHAnsi" w:cstheme="minorHAnsi"/>
          <w:b/>
        </w:rPr>
      </w:pPr>
      <w:r w:rsidRPr="00CF0A02">
        <w:rPr>
          <w:rFonts w:asciiTheme="minorHAnsi" w:hAnsiTheme="minorHAnsi" w:cstheme="minorHAnsi"/>
          <w:b/>
        </w:rPr>
        <w:t>ALAC</w:t>
      </w:r>
    </w:p>
    <w:p w14:paraId="58181C87" w14:textId="6F8B3F00" w:rsidR="00EB7480" w:rsidRPr="00CF0A02" w:rsidRDefault="00EB7480" w:rsidP="00EB7480">
      <w:pPr>
        <w:rPr>
          <w:rFonts w:asciiTheme="minorHAnsi" w:hAnsiTheme="minorHAnsi" w:cstheme="minorHAnsi"/>
        </w:rPr>
      </w:pPr>
      <w:r w:rsidRPr="00CF0A02">
        <w:rPr>
          <w:rFonts w:asciiTheme="minorHAnsi" w:hAnsiTheme="minorHAnsi" w:cstheme="minorHAnsi"/>
        </w:rPr>
        <w:t>Alan Greenberg</w:t>
      </w:r>
      <w:r w:rsidR="002C1B09">
        <w:rPr>
          <w:rFonts w:asciiTheme="minorHAnsi" w:hAnsiTheme="minorHAnsi" w:cstheme="minorHAnsi"/>
        </w:rPr>
        <w:t xml:space="preserve"> (ALAC Chair)</w:t>
      </w:r>
    </w:p>
    <w:p w14:paraId="300B4D9F" w14:textId="77777777" w:rsidR="00EB7480" w:rsidRPr="00CF0A02" w:rsidRDefault="00EB7480" w:rsidP="00EB7480">
      <w:pPr>
        <w:rPr>
          <w:rFonts w:asciiTheme="minorHAnsi" w:hAnsiTheme="minorHAnsi" w:cstheme="minorHAnsi"/>
        </w:rPr>
      </w:pPr>
      <w:r w:rsidRPr="00CF0A02">
        <w:rPr>
          <w:rFonts w:asciiTheme="minorHAnsi" w:hAnsiTheme="minorHAnsi" w:cstheme="minorHAnsi"/>
        </w:rPr>
        <w:t xml:space="preserve">Maureen </w:t>
      </w:r>
      <w:proofErr w:type="spellStart"/>
      <w:r w:rsidRPr="00CF0A02">
        <w:rPr>
          <w:rFonts w:asciiTheme="minorHAnsi" w:hAnsiTheme="minorHAnsi" w:cstheme="minorHAnsi"/>
        </w:rPr>
        <w:t>Hilyard</w:t>
      </w:r>
      <w:proofErr w:type="spellEnd"/>
    </w:p>
    <w:p w14:paraId="3CAD99CA" w14:textId="77777777" w:rsidR="00EB7480" w:rsidRPr="00CF0A02" w:rsidRDefault="00EB7480" w:rsidP="00EB7480">
      <w:pPr>
        <w:rPr>
          <w:rFonts w:asciiTheme="minorHAnsi" w:hAnsiTheme="minorHAnsi" w:cstheme="minorHAnsi"/>
        </w:rPr>
      </w:pPr>
      <w:r w:rsidRPr="00CF0A02">
        <w:rPr>
          <w:rFonts w:asciiTheme="minorHAnsi" w:hAnsiTheme="minorHAnsi" w:cstheme="minorHAnsi"/>
        </w:rPr>
        <w:t>Barrack Otieno</w:t>
      </w:r>
    </w:p>
    <w:p w14:paraId="6AF1A9BB" w14:textId="77777777" w:rsidR="00EB7480" w:rsidRPr="00CF0A02" w:rsidRDefault="00EB7480" w:rsidP="00EB7480">
      <w:pPr>
        <w:rPr>
          <w:rFonts w:asciiTheme="minorHAnsi" w:hAnsiTheme="minorHAnsi" w:cstheme="minorHAnsi"/>
        </w:rPr>
      </w:pPr>
      <w:proofErr w:type="spellStart"/>
      <w:r w:rsidRPr="00CF0A02">
        <w:rPr>
          <w:rFonts w:asciiTheme="minorHAnsi" w:hAnsiTheme="minorHAnsi" w:cstheme="minorHAnsi"/>
        </w:rPr>
        <w:t>Bastiaan</w:t>
      </w:r>
      <w:proofErr w:type="spellEnd"/>
      <w:r w:rsidRPr="00CF0A02">
        <w:rPr>
          <w:rFonts w:asciiTheme="minorHAnsi" w:hAnsiTheme="minorHAnsi" w:cstheme="minorHAnsi"/>
        </w:rPr>
        <w:t xml:space="preserve"> Goslings</w:t>
      </w:r>
    </w:p>
    <w:p w14:paraId="5409527C" w14:textId="77777777" w:rsidR="00EB7480" w:rsidRPr="00CF0A02" w:rsidRDefault="00EB7480" w:rsidP="00EB7480">
      <w:pPr>
        <w:rPr>
          <w:rFonts w:asciiTheme="minorHAnsi" w:hAnsiTheme="minorHAnsi" w:cstheme="minorHAnsi"/>
        </w:rPr>
      </w:pPr>
      <w:proofErr w:type="spellStart"/>
      <w:r w:rsidRPr="00CF0A02">
        <w:rPr>
          <w:rFonts w:asciiTheme="minorHAnsi" w:hAnsiTheme="minorHAnsi" w:cstheme="minorHAnsi"/>
        </w:rPr>
        <w:t>Seun</w:t>
      </w:r>
      <w:proofErr w:type="spellEnd"/>
      <w:r w:rsidRPr="00CF0A02">
        <w:rPr>
          <w:rFonts w:asciiTheme="minorHAnsi" w:hAnsiTheme="minorHAnsi" w:cstheme="minorHAnsi"/>
        </w:rPr>
        <w:t xml:space="preserve"> </w:t>
      </w:r>
      <w:proofErr w:type="spellStart"/>
      <w:r w:rsidRPr="00CF0A02">
        <w:rPr>
          <w:rFonts w:asciiTheme="minorHAnsi" w:hAnsiTheme="minorHAnsi" w:cstheme="minorHAnsi"/>
        </w:rPr>
        <w:t>Ojedeji</w:t>
      </w:r>
      <w:proofErr w:type="spellEnd"/>
      <w:r w:rsidRPr="00CF0A02">
        <w:rPr>
          <w:rFonts w:asciiTheme="minorHAnsi" w:hAnsiTheme="minorHAnsi" w:cstheme="minorHAnsi"/>
        </w:rPr>
        <w:t xml:space="preserve"> </w:t>
      </w:r>
    </w:p>
    <w:p w14:paraId="04AE3A17" w14:textId="77777777" w:rsidR="00EB7480" w:rsidRPr="00CF0A02" w:rsidRDefault="00EB7480" w:rsidP="00EB7480">
      <w:pPr>
        <w:rPr>
          <w:rFonts w:asciiTheme="minorHAnsi" w:hAnsiTheme="minorHAnsi" w:cstheme="minorHAnsi"/>
        </w:rPr>
      </w:pPr>
      <w:r w:rsidRPr="00CF0A02">
        <w:rPr>
          <w:rFonts w:asciiTheme="minorHAnsi" w:hAnsiTheme="minorHAnsi" w:cstheme="minorHAnsi"/>
        </w:rPr>
        <w:t xml:space="preserve">Olivier MJ </w:t>
      </w:r>
      <w:proofErr w:type="spellStart"/>
      <w:r w:rsidRPr="00CF0A02">
        <w:rPr>
          <w:rFonts w:asciiTheme="minorHAnsi" w:hAnsiTheme="minorHAnsi" w:cstheme="minorHAnsi"/>
        </w:rPr>
        <w:t>Crepin-Leblond</w:t>
      </w:r>
      <w:proofErr w:type="spellEnd"/>
    </w:p>
    <w:p w14:paraId="2AF72C12" w14:textId="14B9F6EB" w:rsidR="00EB7480" w:rsidRPr="00CF0A02" w:rsidRDefault="00EB7480" w:rsidP="00EB7480">
      <w:pPr>
        <w:rPr>
          <w:rFonts w:asciiTheme="minorHAnsi" w:hAnsiTheme="minorHAnsi" w:cstheme="minorHAnsi"/>
        </w:rPr>
      </w:pPr>
      <w:proofErr w:type="spellStart"/>
      <w:r w:rsidRPr="00CF0A02">
        <w:rPr>
          <w:rFonts w:asciiTheme="minorHAnsi" w:hAnsiTheme="minorHAnsi" w:cstheme="minorHAnsi"/>
        </w:rPr>
        <w:t>Yrjö</w:t>
      </w:r>
      <w:proofErr w:type="spellEnd"/>
      <w:r w:rsidRPr="00CF0A02">
        <w:rPr>
          <w:rFonts w:asciiTheme="minorHAnsi" w:hAnsiTheme="minorHAnsi" w:cstheme="minorHAnsi"/>
        </w:rPr>
        <w:t xml:space="preserve"> </w:t>
      </w:r>
      <w:proofErr w:type="spellStart"/>
      <w:r w:rsidRPr="00CF0A02">
        <w:rPr>
          <w:rFonts w:asciiTheme="minorHAnsi" w:hAnsiTheme="minorHAnsi" w:cstheme="minorHAnsi"/>
        </w:rPr>
        <w:t>Länsipuro</w:t>
      </w:r>
      <w:proofErr w:type="spellEnd"/>
      <w:r w:rsidR="002C1B09">
        <w:rPr>
          <w:rFonts w:asciiTheme="minorHAnsi" w:hAnsiTheme="minorHAnsi" w:cstheme="minorHAnsi"/>
        </w:rPr>
        <w:t xml:space="preserve"> (ALAC Liaison to the GAC)</w:t>
      </w:r>
    </w:p>
    <w:p w14:paraId="67626C5A" w14:textId="77777777" w:rsidR="00EB7480" w:rsidRPr="00CF0A02" w:rsidRDefault="00EB7480" w:rsidP="00EB7480">
      <w:pPr>
        <w:rPr>
          <w:rFonts w:asciiTheme="minorHAnsi" w:hAnsiTheme="minorHAnsi" w:cstheme="minorHAnsi"/>
        </w:rPr>
      </w:pPr>
    </w:p>
    <w:p w14:paraId="45E3B347" w14:textId="77777777" w:rsidR="00EB7480" w:rsidRPr="00CF0A02" w:rsidRDefault="00EB7480" w:rsidP="00EB7480">
      <w:pPr>
        <w:rPr>
          <w:rFonts w:asciiTheme="minorHAnsi" w:hAnsiTheme="minorHAnsi" w:cstheme="minorHAnsi"/>
          <w:b/>
        </w:rPr>
      </w:pPr>
      <w:r w:rsidRPr="00CF0A02">
        <w:rPr>
          <w:rFonts w:asciiTheme="minorHAnsi" w:hAnsiTheme="minorHAnsi" w:cstheme="minorHAnsi"/>
          <w:b/>
        </w:rPr>
        <w:t>ICANN ALAC Support</w:t>
      </w:r>
    </w:p>
    <w:p w14:paraId="4B618AED" w14:textId="77777777" w:rsidR="00EB7480" w:rsidRPr="00CF0A02" w:rsidRDefault="00EB7480" w:rsidP="00EB7480">
      <w:pPr>
        <w:rPr>
          <w:rFonts w:asciiTheme="minorHAnsi" w:hAnsiTheme="minorHAnsi" w:cstheme="minorHAnsi"/>
        </w:rPr>
      </w:pPr>
      <w:r w:rsidRPr="00CF0A02">
        <w:rPr>
          <w:rFonts w:asciiTheme="minorHAnsi" w:hAnsiTheme="minorHAnsi" w:cstheme="minorHAnsi"/>
        </w:rPr>
        <w:t>Heidi Ullrich</w:t>
      </w:r>
    </w:p>
    <w:p w14:paraId="781B81A8" w14:textId="77777777" w:rsidR="00EB7480" w:rsidRPr="00CF0A02" w:rsidRDefault="00EB7480" w:rsidP="00EB7480">
      <w:pPr>
        <w:rPr>
          <w:rFonts w:asciiTheme="minorHAnsi" w:hAnsiTheme="minorHAnsi" w:cstheme="minorHAnsi"/>
        </w:rPr>
      </w:pPr>
      <w:r w:rsidRPr="00CF0A02">
        <w:rPr>
          <w:rFonts w:asciiTheme="minorHAnsi" w:hAnsiTheme="minorHAnsi" w:cstheme="minorHAnsi"/>
        </w:rPr>
        <w:t xml:space="preserve">Silvia </w:t>
      </w:r>
      <w:proofErr w:type="spellStart"/>
      <w:r w:rsidRPr="00CF0A02">
        <w:rPr>
          <w:rFonts w:asciiTheme="minorHAnsi" w:hAnsiTheme="minorHAnsi" w:cstheme="minorHAnsi"/>
        </w:rPr>
        <w:t>Vivanco</w:t>
      </w:r>
      <w:proofErr w:type="spellEnd"/>
    </w:p>
    <w:p w14:paraId="524A08E2" w14:textId="77777777" w:rsidR="00EB7480" w:rsidRPr="00CF0A02" w:rsidRDefault="00EB7480" w:rsidP="00EB7480">
      <w:pPr>
        <w:tabs>
          <w:tab w:val="left" w:pos="8280"/>
        </w:tabs>
        <w:rPr>
          <w:rFonts w:asciiTheme="minorHAnsi" w:hAnsiTheme="minorHAnsi" w:cstheme="minorHAnsi"/>
        </w:rPr>
      </w:pPr>
      <w:proofErr w:type="spellStart"/>
      <w:r w:rsidRPr="00CF0A02">
        <w:rPr>
          <w:rFonts w:asciiTheme="minorHAnsi" w:hAnsiTheme="minorHAnsi" w:cstheme="minorHAnsi"/>
        </w:rPr>
        <w:t>Evin</w:t>
      </w:r>
      <w:proofErr w:type="spellEnd"/>
      <w:r w:rsidRPr="00CF0A02">
        <w:rPr>
          <w:rFonts w:asciiTheme="minorHAnsi" w:hAnsiTheme="minorHAnsi" w:cstheme="minorHAnsi"/>
        </w:rPr>
        <w:t xml:space="preserve"> </w:t>
      </w:r>
      <w:proofErr w:type="spellStart"/>
      <w:r w:rsidRPr="00CF0A02">
        <w:rPr>
          <w:rFonts w:asciiTheme="minorHAnsi" w:hAnsiTheme="minorHAnsi" w:cstheme="minorHAnsi"/>
        </w:rPr>
        <w:t>Erdoğdu</w:t>
      </w:r>
      <w:proofErr w:type="spellEnd"/>
      <w:r>
        <w:rPr>
          <w:rFonts w:asciiTheme="minorHAnsi" w:hAnsiTheme="minorHAnsi" w:cstheme="minorHAnsi"/>
        </w:rPr>
        <w:tab/>
      </w:r>
    </w:p>
    <w:p w14:paraId="7D43B3DE" w14:textId="77777777" w:rsidR="00EB7480" w:rsidRPr="00CF0A02" w:rsidRDefault="00EB7480" w:rsidP="00EB7480">
      <w:pPr>
        <w:rPr>
          <w:rFonts w:asciiTheme="minorHAnsi" w:hAnsiTheme="minorHAnsi" w:cstheme="minorHAnsi"/>
        </w:rPr>
      </w:pPr>
    </w:p>
    <w:p w14:paraId="29584FD3" w14:textId="77777777" w:rsidR="00EB7480" w:rsidRPr="00CF0A02" w:rsidRDefault="00EB7480" w:rsidP="00EB7480">
      <w:pPr>
        <w:rPr>
          <w:rFonts w:asciiTheme="minorHAnsi" w:hAnsiTheme="minorHAnsi" w:cstheme="minorHAnsi"/>
          <w:b/>
        </w:rPr>
      </w:pPr>
      <w:r w:rsidRPr="00CF0A02">
        <w:rPr>
          <w:rFonts w:asciiTheme="minorHAnsi" w:hAnsiTheme="minorHAnsi" w:cstheme="minorHAnsi"/>
          <w:b/>
        </w:rPr>
        <w:t>ICANN GAC Support</w:t>
      </w:r>
    </w:p>
    <w:p w14:paraId="3BFB1503" w14:textId="77777777" w:rsidR="00EB7480" w:rsidRPr="00CF0A02" w:rsidRDefault="00EB7480" w:rsidP="00EB7480">
      <w:pPr>
        <w:rPr>
          <w:rFonts w:asciiTheme="minorHAnsi" w:hAnsiTheme="minorHAnsi" w:cstheme="minorHAnsi"/>
        </w:rPr>
      </w:pPr>
      <w:r w:rsidRPr="00CF0A02">
        <w:rPr>
          <w:rFonts w:asciiTheme="minorHAnsi" w:hAnsiTheme="minorHAnsi" w:cstheme="minorHAnsi"/>
        </w:rPr>
        <w:t>Tom Dale</w:t>
      </w:r>
    </w:p>
    <w:p w14:paraId="2A61F93F" w14:textId="77777777" w:rsidR="00EB7480" w:rsidRPr="00CF0A02" w:rsidRDefault="00EB7480" w:rsidP="00EB7480">
      <w:pPr>
        <w:rPr>
          <w:rFonts w:asciiTheme="minorHAnsi" w:hAnsiTheme="minorHAnsi" w:cstheme="minorHAnsi"/>
        </w:rPr>
      </w:pPr>
      <w:proofErr w:type="spellStart"/>
      <w:r>
        <w:rPr>
          <w:rFonts w:asciiTheme="minorHAnsi" w:hAnsiTheme="minorHAnsi" w:cstheme="minorHAnsi"/>
        </w:rPr>
        <w:t>Gü</w:t>
      </w:r>
      <w:r w:rsidRPr="00CF0A02">
        <w:rPr>
          <w:rFonts w:asciiTheme="minorHAnsi" w:hAnsiTheme="minorHAnsi" w:cstheme="minorHAnsi"/>
        </w:rPr>
        <w:t>lten</w:t>
      </w:r>
      <w:proofErr w:type="spellEnd"/>
      <w:r w:rsidRPr="00CF0A02">
        <w:rPr>
          <w:rFonts w:asciiTheme="minorHAnsi" w:hAnsiTheme="minorHAnsi" w:cstheme="minorHAnsi"/>
        </w:rPr>
        <w:t xml:space="preserve"> </w:t>
      </w:r>
      <w:proofErr w:type="spellStart"/>
      <w:r w:rsidRPr="00CF0A02">
        <w:rPr>
          <w:rFonts w:asciiTheme="minorHAnsi" w:hAnsiTheme="minorHAnsi" w:cstheme="minorHAnsi"/>
        </w:rPr>
        <w:t>Tepe</w:t>
      </w:r>
      <w:proofErr w:type="spellEnd"/>
    </w:p>
    <w:p w14:paraId="0BA3A19C" w14:textId="77777777" w:rsidR="00EB7480" w:rsidRPr="00CF0A02" w:rsidRDefault="00EB7480" w:rsidP="00EB7480">
      <w:pPr>
        <w:rPr>
          <w:rFonts w:asciiTheme="minorHAnsi" w:hAnsiTheme="minorHAnsi" w:cstheme="minorHAnsi"/>
        </w:rPr>
      </w:pPr>
      <w:r w:rsidRPr="00CF0A02">
        <w:rPr>
          <w:rFonts w:asciiTheme="minorHAnsi" w:hAnsiTheme="minorHAnsi" w:cstheme="minorHAnsi"/>
        </w:rPr>
        <w:t>Robert Hoggarth</w:t>
      </w:r>
    </w:p>
    <w:p w14:paraId="1F7B883C" w14:textId="77777777" w:rsidR="00EB7480" w:rsidRDefault="00EB7480" w:rsidP="00EB7480"/>
    <w:p w14:paraId="61261FDD" w14:textId="77777777" w:rsidR="00EB7480" w:rsidRDefault="00EB7480" w:rsidP="00EB7480"/>
    <w:p w14:paraId="0EA158B9" w14:textId="77777777" w:rsidR="00EB7480" w:rsidRPr="00E04972" w:rsidRDefault="00EB7480" w:rsidP="00EB7480">
      <w:pPr>
        <w:rPr>
          <w:rFonts w:ascii="Calibri" w:hAnsi="Calibri" w:cs="Calibri"/>
          <w:color w:val="000000" w:themeColor="text1"/>
          <w:u w:val="single"/>
        </w:rPr>
      </w:pPr>
      <w:r>
        <w:rPr>
          <w:rFonts w:ascii="Calibri" w:hAnsi="Calibri" w:cs="Calibri"/>
          <w:color w:val="000000" w:themeColor="text1"/>
          <w:u w:val="single"/>
        </w:rPr>
        <w:t xml:space="preserve">I.  </w:t>
      </w:r>
      <w:r w:rsidRPr="00E04972">
        <w:rPr>
          <w:rFonts w:ascii="Calibri" w:hAnsi="Calibri" w:cs="Calibri"/>
          <w:color w:val="000000" w:themeColor="text1"/>
          <w:u w:val="single"/>
        </w:rPr>
        <w:t>N</w:t>
      </w:r>
      <w:r w:rsidRPr="0070267B">
        <w:rPr>
          <w:rFonts w:ascii="Calibri" w:hAnsi="Calibri" w:cs="Calibri"/>
          <w:color w:val="000000" w:themeColor="text1"/>
          <w:u w:val="single"/>
        </w:rPr>
        <w:t xml:space="preserve">ew gTLD </w:t>
      </w:r>
      <w:r w:rsidRPr="00E04972">
        <w:rPr>
          <w:rFonts w:ascii="Calibri" w:hAnsi="Calibri" w:cs="Calibri"/>
          <w:color w:val="000000" w:themeColor="text1"/>
          <w:u w:val="single"/>
        </w:rPr>
        <w:t>Subsequent P</w:t>
      </w:r>
      <w:r w:rsidRPr="0070267B">
        <w:rPr>
          <w:rFonts w:ascii="Calibri" w:hAnsi="Calibri" w:cs="Calibri"/>
          <w:color w:val="000000" w:themeColor="text1"/>
          <w:u w:val="single"/>
        </w:rPr>
        <w:t>rocedures</w:t>
      </w:r>
    </w:p>
    <w:p w14:paraId="5ED57936" w14:textId="77777777" w:rsidR="00EB7480" w:rsidRPr="00E04972" w:rsidRDefault="00EB7480" w:rsidP="00EB7480">
      <w:pPr>
        <w:rPr>
          <w:rFonts w:ascii="Calibri" w:hAnsi="Calibri" w:cs="Calibri"/>
          <w:color w:val="000000" w:themeColor="text1"/>
        </w:rPr>
      </w:pPr>
    </w:p>
    <w:p w14:paraId="3E97FBD0" w14:textId="77777777" w:rsidR="00EB7480" w:rsidRPr="00E04972" w:rsidRDefault="00EB7480" w:rsidP="00EB7480">
      <w:pPr>
        <w:rPr>
          <w:rFonts w:ascii="Calibri" w:hAnsi="Calibri" w:cs="Calibri"/>
          <w:color w:val="000000" w:themeColor="text1"/>
          <w:shd w:val="clear" w:color="auto" w:fill="FFFFFF"/>
        </w:rPr>
      </w:pPr>
      <w:r w:rsidRPr="00E04972">
        <w:rPr>
          <w:rFonts w:ascii="Calibri" w:hAnsi="Calibri" w:cs="Calibri"/>
          <w:color w:val="000000" w:themeColor="text1"/>
          <w:shd w:val="clear" w:color="auto" w:fill="FFFFFF"/>
        </w:rPr>
        <w:t xml:space="preserve">The ALAC </w:t>
      </w:r>
      <w:r>
        <w:rPr>
          <w:rFonts w:ascii="Calibri" w:hAnsi="Calibri" w:cs="Calibri"/>
          <w:color w:val="000000" w:themeColor="text1"/>
          <w:shd w:val="clear" w:color="auto" w:fill="FFFFFF"/>
        </w:rPr>
        <w:t>Chair</w:t>
      </w:r>
      <w:r w:rsidRPr="00E04972">
        <w:rPr>
          <w:rFonts w:ascii="Calibri" w:hAnsi="Calibri" w:cs="Calibri"/>
          <w:color w:val="000000" w:themeColor="text1"/>
          <w:shd w:val="clear" w:color="auto" w:fill="FFFFFF"/>
        </w:rPr>
        <w:t xml:space="preserve"> noted the considerable chall</w:t>
      </w:r>
      <w:r>
        <w:rPr>
          <w:rFonts w:ascii="Calibri" w:hAnsi="Calibri" w:cs="Calibri"/>
          <w:color w:val="000000" w:themeColor="text1"/>
          <w:shd w:val="clear" w:color="auto" w:fill="FFFFFF"/>
        </w:rPr>
        <w:t xml:space="preserve">enge </w:t>
      </w:r>
      <w:r w:rsidRPr="00E04972">
        <w:rPr>
          <w:rFonts w:ascii="Calibri" w:hAnsi="Calibri" w:cs="Calibri"/>
          <w:color w:val="000000" w:themeColor="text1"/>
          <w:shd w:val="clear" w:color="auto" w:fill="FFFFFF"/>
        </w:rPr>
        <w:t xml:space="preserve">of identifying and addressing the many issues raised in this </w:t>
      </w:r>
      <w:r>
        <w:rPr>
          <w:rFonts w:ascii="Calibri" w:hAnsi="Calibri" w:cs="Calibri"/>
          <w:color w:val="000000" w:themeColor="text1"/>
          <w:shd w:val="clear" w:color="auto" w:fill="FFFFFF"/>
        </w:rPr>
        <w:t>current area of work. He</w:t>
      </w:r>
      <w:r w:rsidRPr="00E04972">
        <w:rPr>
          <w:rFonts w:ascii="Calibri" w:hAnsi="Calibri" w:cs="Calibri"/>
          <w:color w:val="000000" w:themeColor="text1"/>
          <w:shd w:val="clear" w:color="auto" w:fill="FFFFFF"/>
        </w:rPr>
        <w:t xml:space="preserve"> shared that the </w:t>
      </w:r>
      <w:r>
        <w:rPr>
          <w:rFonts w:ascii="Calibri" w:hAnsi="Calibri" w:cs="Calibri"/>
          <w:color w:val="000000" w:themeColor="text1"/>
          <w:shd w:val="clear" w:color="auto" w:fill="FFFFFF"/>
        </w:rPr>
        <w:t xml:space="preserve">ALAC </w:t>
      </w:r>
      <w:r w:rsidRPr="00E04972">
        <w:rPr>
          <w:rFonts w:ascii="Calibri" w:hAnsi="Calibri" w:cs="Calibri"/>
          <w:color w:val="000000" w:themeColor="text1"/>
          <w:shd w:val="clear" w:color="auto" w:fill="FFFFFF"/>
        </w:rPr>
        <w:t xml:space="preserve">is focusing its </w:t>
      </w:r>
      <w:r>
        <w:rPr>
          <w:rFonts w:ascii="Calibri" w:hAnsi="Calibri" w:cs="Calibri"/>
          <w:color w:val="000000" w:themeColor="text1"/>
          <w:shd w:val="clear" w:color="auto" w:fill="FFFFFF"/>
        </w:rPr>
        <w:t xml:space="preserve">current energies on </w:t>
      </w:r>
      <w:r w:rsidRPr="00E04972">
        <w:rPr>
          <w:rFonts w:ascii="Calibri" w:hAnsi="Calibri" w:cs="Calibri"/>
          <w:color w:val="000000" w:themeColor="text1"/>
          <w:shd w:val="clear" w:color="auto" w:fill="FFFFFF"/>
        </w:rPr>
        <w:t>discussion</w:t>
      </w:r>
      <w:r>
        <w:rPr>
          <w:rFonts w:ascii="Calibri" w:hAnsi="Calibri" w:cs="Calibri"/>
          <w:color w:val="000000" w:themeColor="text1"/>
          <w:shd w:val="clear" w:color="auto" w:fill="FFFFFF"/>
        </w:rPr>
        <w:t xml:space="preserve"> of issues </w:t>
      </w:r>
      <w:r w:rsidRPr="00E04972">
        <w:rPr>
          <w:rFonts w:ascii="Calibri" w:hAnsi="Calibri" w:cs="Calibri"/>
          <w:color w:val="000000" w:themeColor="text1"/>
          <w:shd w:val="clear" w:color="auto" w:fill="FFFFFF"/>
        </w:rPr>
        <w:t>of p</w:t>
      </w:r>
      <w:r>
        <w:rPr>
          <w:rFonts w:ascii="Calibri" w:hAnsi="Calibri" w:cs="Calibri"/>
          <w:color w:val="000000" w:themeColor="text1"/>
          <w:shd w:val="clear" w:color="auto" w:fill="FFFFFF"/>
        </w:rPr>
        <w:t>articular</w:t>
      </w:r>
      <w:r w:rsidRPr="00E04972">
        <w:rPr>
          <w:rFonts w:ascii="Calibri" w:hAnsi="Calibri" w:cs="Calibri"/>
          <w:color w:val="000000" w:themeColor="text1"/>
          <w:shd w:val="clear" w:color="auto" w:fill="FFFFFF"/>
        </w:rPr>
        <w:t xml:space="preserve"> relevance to Internet users. Among those matters for consideration are the potential fees associated with </w:t>
      </w:r>
      <w:r>
        <w:rPr>
          <w:rFonts w:ascii="Calibri" w:hAnsi="Calibri" w:cs="Calibri"/>
          <w:color w:val="000000" w:themeColor="text1"/>
          <w:shd w:val="clear" w:color="auto" w:fill="FFFFFF"/>
        </w:rPr>
        <w:t xml:space="preserve">a second round of </w:t>
      </w:r>
      <w:r w:rsidRPr="00E04972">
        <w:rPr>
          <w:rFonts w:ascii="Calibri" w:hAnsi="Calibri" w:cs="Calibri"/>
          <w:color w:val="000000" w:themeColor="text1"/>
          <w:shd w:val="clear" w:color="auto" w:fill="FFFFFF"/>
        </w:rPr>
        <w:t>new gTLD applications.</w:t>
      </w:r>
    </w:p>
    <w:p w14:paraId="67A42351" w14:textId="77777777" w:rsidR="00EB7480" w:rsidRPr="00E04972" w:rsidRDefault="00EB7480" w:rsidP="00EB7480">
      <w:pPr>
        <w:rPr>
          <w:rFonts w:ascii="Calibri" w:hAnsi="Calibri" w:cs="Calibri"/>
          <w:color w:val="000000" w:themeColor="text1"/>
          <w:shd w:val="clear" w:color="auto" w:fill="FFFFFF"/>
        </w:rPr>
      </w:pPr>
    </w:p>
    <w:p w14:paraId="1EEBC294" w14:textId="77777777" w:rsidR="00EB7480" w:rsidRPr="00E04972" w:rsidRDefault="00EB7480" w:rsidP="00EB7480">
      <w:pPr>
        <w:rPr>
          <w:rFonts w:ascii="Calibri" w:hAnsi="Calibri" w:cs="Calibri"/>
          <w:color w:val="000000" w:themeColor="text1"/>
          <w:shd w:val="clear" w:color="auto" w:fill="FFFFFF"/>
        </w:rPr>
      </w:pPr>
      <w:r w:rsidRPr="00E04972">
        <w:rPr>
          <w:rFonts w:ascii="Calibri" w:hAnsi="Calibri" w:cs="Calibri"/>
          <w:color w:val="000000" w:themeColor="text1"/>
          <w:shd w:val="clear" w:color="auto" w:fill="FFFFFF"/>
        </w:rPr>
        <w:t xml:space="preserve">The GAC Chair noted the challenge of addressing this issue at the same time that GDPR issues are demanding the focus of most active GAC participants. She expected that any GAC </w:t>
      </w:r>
      <w:r>
        <w:rPr>
          <w:rFonts w:ascii="Calibri" w:hAnsi="Calibri" w:cs="Calibri"/>
          <w:color w:val="000000" w:themeColor="text1"/>
          <w:shd w:val="clear" w:color="auto" w:fill="FFFFFF"/>
        </w:rPr>
        <w:t>input</w:t>
      </w:r>
      <w:r w:rsidRPr="00E04972">
        <w:rPr>
          <w:rFonts w:ascii="Calibri" w:hAnsi="Calibri" w:cs="Calibri"/>
          <w:color w:val="000000" w:themeColor="text1"/>
          <w:shd w:val="clear" w:color="auto" w:fill="FFFFFF"/>
        </w:rPr>
        <w:t xml:space="preserve"> s</w:t>
      </w:r>
      <w:r>
        <w:rPr>
          <w:rFonts w:ascii="Calibri" w:hAnsi="Calibri" w:cs="Calibri"/>
          <w:color w:val="000000" w:themeColor="text1"/>
          <w:shd w:val="clear" w:color="auto" w:fill="FFFFFF"/>
        </w:rPr>
        <w:t>ubmitted in this</w:t>
      </w:r>
      <w:r w:rsidRPr="00E04972">
        <w:rPr>
          <w:rFonts w:ascii="Calibri" w:hAnsi="Calibri" w:cs="Calibri"/>
          <w:color w:val="000000" w:themeColor="text1"/>
          <w:shd w:val="clear" w:color="auto" w:fill="FFFFFF"/>
        </w:rPr>
        <w:t xml:space="preserve"> proceeding would be gr</w:t>
      </w:r>
      <w:r>
        <w:rPr>
          <w:rFonts w:ascii="Calibri" w:hAnsi="Calibri" w:cs="Calibri"/>
          <w:color w:val="000000" w:themeColor="text1"/>
          <w:shd w:val="clear" w:color="auto" w:fill="FFFFFF"/>
        </w:rPr>
        <w:t xml:space="preserve">ounded on previous GAC advice.  She indicated </w:t>
      </w:r>
      <w:r w:rsidRPr="00E04972">
        <w:rPr>
          <w:rFonts w:ascii="Calibri" w:hAnsi="Calibri" w:cs="Calibri"/>
          <w:color w:val="000000" w:themeColor="text1"/>
          <w:shd w:val="clear" w:color="auto" w:fill="FFFFFF"/>
        </w:rPr>
        <w:t xml:space="preserve">that she would be happy to informally share highlights of the GAC’s progress on this matter with the ALAC Chair as the </w:t>
      </w:r>
      <w:r>
        <w:rPr>
          <w:rFonts w:ascii="Calibri" w:hAnsi="Calibri" w:cs="Calibri"/>
          <w:color w:val="000000" w:themeColor="text1"/>
          <w:shd w:val="clear" w:color="auto" w:fill="FFFFFF"/>
        </w:rPr>
        <w:t xml:space="preserve">GAC’s </w:t>
      </w:r>
      <w:r w:rsidRPr="00E04972">
        <w:rPr>
          <w:rFonts w:ascii="Calibri" w:hAnsi="Calibri" w:cs="Calibri"/>
          <w:color w:val="000000" w:themeColor="text1"/>
          <w:shd w:val="clear" w:color="auto" w:fill="FFFFFF"/>
        </w:rPr>
        <w:t xml:space="preserve">work progresses.  </w:t>
      </w:r>
    </w:p>
    <w:p w14:paraId="55946DAC" w14:textId="77777777" w:rsidR="00EB7480" w:rsidRPr="00E04972" w:rsidRDefault="00EB7480" w:rsidP="00EB7480">
      <w:pPr>
        <w:rPr>
          <w:rFonts w:ascii="Calibri" w:hAnsi="Calibri" w:cs="Calibri"/>
          <w:color w:val="000000" w:themeColor="text1"/>
          <w:shd w:val="clear" w:color="auto" w:fill="FFFFFF"/>
        </w:rPr>
      </w:pPr>
    </w:p>
    <w:p w14:paraId="3A404B62" w14:textId="77777777" w:rsidR="00EB7480" w:rsidRPr="00E04972" w:rsidRDefault="00EB7480" w:rsidP="00EB7480">
      <w:pPr>
        <w:rPr>
          <w:rFonts w:ascii="Calibri" w:hAnsi="Calibri" w:cs="Calibri"/>
          <w:color w:val="000000" w:themeColor="text1"/>
          <w:shd w:val="clear" w:color="auto" w:fill="FFFFFF"/>
        </w:rPr>
      </w:pPr>
    </w:p>
    <w:p w14:paraId="4F98B7A8" w14:textId="03B0D5EF" w:rsidR="00EB7480" w:rsidRDefault="00EB7480" w:rsidP="00EB7480">
      <w:pPr>
        <w:rPr>
          <w:rFonts w:asciiTheme="minorHAnsi" w:hAnsiTheme="minorHAnsi" w:cstheme="minorHAnsi"/>
          <w:color w:val="000000" w:themeColor="text1"/>
          <w:shd w:val="clear" w:color="auto" w:fill="FFFFFF"/>
        </w:rPr>
      </w:pPr>
      <w:r w:rsidRPr="00E04972">
        <w:rPr>
          <w:rFonts w:asciiTheme="minorHAnsi" w:hAnsiTheme="minorHAnsi" w:cstheme="minorHAnsi"/>
          <w:color w:val="000000" w:themeColor="text1"/>
          <w:shd w:val="clear" w:color="auto" w:fill="FFFFFF"/>
        </w:rPr>
        <w:lastRenderedPageBreak/>
        <w:t xml:space="preserve">The GAC </w:t>
      </w:r>
      <w:r w:rsidR="002C1B09">
        <w:rPr>
          <w:rFonts w:asciiTheme="minorHAnsi" w:hAnsiTheme="minorHAnsi" w:cstheme="minorHAnsi"/>
          <w:color w:val="000000" w:themeColor="text1"/>
          <w:shd w:val="clear" w:color="auto" w:fill="FFFFFF"/>
        </w:rPr>
        <w:t>point of contact</w:t>
      </w:r>
      <w:r w:rsidRPr="00E04972">
        <w:rPr>
          <w:rFonts w:asciiTheme="minorHAnsi" w:hAnsiTheme="minorHAnsi" w:cstheme="minorHAnsi"/>
          <w:color w:val="000000" w:themeColor="text1"/>
          <w:shd w:val="clear" w:color="auto" w:fill="FFFFFF"/>
        </w:rPr>
        <w:t xml:space="preserve"> to the ALAC pointed out the value of using</w:t>
      </w:r>
      <w:r>
        <w:rPr>
          <w:rFonts w:asciiTheme="minorHAnsi" w:hAnsiTheme="minorHAnsi" w:cstheme="minorHAnsi"/>
          <w:color w:val="000000" w:themeColor="text1"/>
          <w:shd w:val="clear" w:color="auto" w:fill="FFFFFF"/>
        </w:rPr>
        <w:t xml:space="preserve"> those bilateral meetings as an</w:t>
      </w:r>
      <w:r w:rsidRPr="00E04972">
        <w:rPr>
          <w:rFonts w:asciiTheme="minorHAnsi" w:hAnsiTheme="minorHAnsi" w:cstheme="minorHAnsi"/>
          <w:color w:val="000000" w:themeColor="text1"/>
          <w:shd w:val="clear" w:color="auto" w:fill="FFFFFF"/>
        </w:rPr>
        <w:t xml:space="preserve"> opportunity to focus discussions on some of the broader areas of common interest</w:t>
      </w:r>
      <w:r>
        <w:rPr>
          <w:rFonts w:asciiTheme="minorHAnsi" w:hAnsiTheme="minorHAnsi" w:cstheme="minorHAnsi"/>
          <w:color w:val="000000" w:themeColor="text1"/>
          <w:shd w:val="clear" w:color="auto" w:fill="FFFFFF"/>
        </w:rPr>
        <w:t xml:space="preserve"> </w:t>
      </w:r>
      <w:r w:rsidRPr="00E04972">
        <w:rPr>
          <w:rFonts w:asciiTheme="minorHAnsi" w:hAnsiTheme="minorHAnsi" w:cstheme="minorHAnsi"/>
          <w:color w:val="000000" w:themeColor="text1"/>
          <w:shd w:val="clear" w:color="auto" w:fill="FFFFFF"/>
        </w:rPr>
        <w:t>when the two communities meet</w:t>
      </w:r>
      <w:r>
        <w:rPr>
          <w:rFonts w:asciiTheme="minorHAnsi" w:hAnsiTheme="minorHAnsi" w:cstheme="minorHAnsi"/>
          <w:color w:val="000000" w:themeColor="text1"/>
          <w:shd w:val="clear" w:color="auto" w:fill="FFFFFF"/>
        </w:rPr>
        <w:t>. Bearing that in mind, she proposed</w:t>
      </w:r>
      <w:r w:rsidRPr="00E04972">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w:t>
      </w:r>
      <w:r w:rsidRPr="00E04972">
        <w:rPr>
          <w:rFonts w:asciiTheme="minorHAnsi" w:hAnsiTheme="minorHAnsi" w:cstheme="minorHAnsi"/>
          <w:color w:val="000000" w:themeColor="text1"/>
          <w:shd w:val="clear" w:color="auto" w:fill="FFFFFF"/>
        </w:rPr>
        <w:t xml:space="preserve"> discuss</w:t>
      </w:r>
      <w:r>
        <w:rPr>
          <w:rFonts w:asciiTheme="minorHAnsi" w:hAnsiTheme="minorHAnsi" w:cstheme="minorHAnsi"/>
          <w:color w:val="000000" w:themeColor="text1"/>
          <w:shd w:val="clear" w:color="auto" w:fill="FFFFFF"/>
        </w:rPr>
        <w:t>ion on the</w:t>
      </w:r>
      <w:r w:rsidRPr="00E04972">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second round </w:t>
      </w:r>
      <w:r w:rsidRPr="00E04972">
        <w:rPr>
          <w:rFonts w:asciiTheme="minorHAnsi" w:hAnsiTheme="minorHAnsi" w:cstheme="minorHAnsi"/>
          <w:color w:val="000000" w:themeColor="text1"/>
          <w:shd w:val="clear" w:color="auto" w:fill="FFFFFF"/>
        </w:rPr>
        <w:t>new gTLD issu</w:t>
      </w:r>
      <w:r w:rsidR="002C1B09">
        <w:rPr>
          <w:rFonts w:asciiTheme="minorHAnsi" w:hAnsiTheme="minorHAnsi" w:cstheme="minorHAnsi"/>
          <w:color w:val="000000" w:themeColor="text1"/>
          <w:shd w:val="clear" w:color="auto" w:fill="FFFFFF"/>
        </w:rPr>
        <w:t xml:space="preserve">es. </w:t>
      </w:r>
      <w:r w:rsidRPr="00E04972">
        <w:rPr>
          <w:rFonts w:asciiTheme="minorHAnsi" w:hAnsiTheme="minorHAnsi" w:cstheme="minorHAnsi"/>
          <w:color w:val="000000" w:themeColor="text1"/>
          <w:shd w:val="clear" w:color="auto" w:fill="FFFFFF"/>
        </w:rPr>
        <w:t xml:space="preserve">She </w:t>
      </w:r>
      <w:r w:rsidR="002C1B09">
        <w:rPr>
          <w:rFonts w:asciiTheme="minorHAnsi" w:hAnsiTheme="minorHAnsi" w:cstheme="minorHAnsi"/>
          <w:color w:val="000000" w:themeColor="text1"/>
          <w:shd w:val="clear" w:color="auto" w:fill="FFFFFF"/>
        </w:rPr>
        <w:t xml:space="preserve">noted </w:t>
      </w:r>
      <w:r w:rsidRPr="00E04972">
        <w:rPr>
          <w:rFonts w:asciiTheme="minorHAnsi" w:hAnsiTheme="minorHAnsi" w:cstheme="minorHAnsi"/>
          <w:color w:val="000000" w:themeColor="text1"/>
          <w:shd w:val="clear" w:color="auto" w:fill="FFFFFF"/>
        </w:rPr>
        <w:t xml:space="preserve">the possibility that such discussion could uncover areas of common ground. She noted that perhaps two (2) or three (3) questions could be developed to prompt discussion on this topic in Barcelona. </w:t>
      </w:r>
    </w:p>
    <w:p w14:paraId="30CA85B1" w14:textId="77777777" w:rsidR="00EB7480" w:rsidRDefault="00EB7480" w:rsidP="00EB7480">
      <w:pPr>
        <w:rPr>
          <w:rFonts w:asciiTheme="minorHAnsi" w:hAnsiTheme="minorHAnsi" w:cstheme="minorHAnsi"/>
          <w:color w:val="000000" w:themeColor="text1"/>
          <w:shd w:val="clear" w:color="auto" w:fill="FFFFFF"/>
        </w:rPr>
      </w:pPr>
    </w:p>
    <w:p w14:paraId="6477B316" w14:textId="77777777" w:rsidR="00EB7480" w:rsidRDefault="00EB7480" w:rsidP="00EB7480">
      <w:pPr>
        <w:rPr>
          <w:rFonts w:asciiTheme="minorHAnsi" w:hAnsiTheme="minorHAnsi" w:cstheme="minorHAnsi"/>
          <w:color w:val="000000" w:themeColor="text1"/>
          <w:shd w:val="clear" w:color="auto" w:fill="FFFFFF"/>
        </w:rPr>
      </w:pPr>
      <w:r w:rsidRPr="00E04972">
        <w:rPr>
          <w:rFonts w:asciiTheme="minorHAnsi" w:hAnsiTheme="minorHAnsi" w:cstheme="minorHAnsi"/>
          <w:color w:val="000000" w:themeColor="text1"/>
          <w:shd w:val="clear" w:color="auto" w:fill="FFFFFF"/>
        </w:rPr>
        <w:t xml:space="preserve">The GAC Chair noted the work of the Competition, Consumer Trust and Consumer Choice Review Team and suggested further review of that </w:t>
      </w:r>
      <w:r>
        <w:rPr>
          <w:rFonts w:asciiTheme="minorHAnsi" w:hAnsiTheme="minorHAnsi" w:cstheme="minorHAnsi"/>
          <w:color w:val="000000" w:themeColor="text1"/>
          <w:shd w:val="clear" w:color="auto" w:fill="FFFFFF"/>
        </w:rPr>
        <w:t xml:space="preserve">group’s </w:t>
      </w:r>
      <w:r w:rsidRPr="00E04972">
        <w:rPr>
          <w:rFonts w:asciiTheme="minorHAnsi" w:hAnsiTheme="minorHAnsi" w:cstheme="minorHAnsi"/>
          <w:color w:val="000000" w:themeColor="text1"/>
          <w:shd w:val="clear" w:color="auto" w:fill="FFFFFF"/>
        </w:rPr>
        <w:t>effort</w:t>
      </w:r>
      <w:r>
        <w:rPr>
          <w:rFonts w:asciiTheme="minorHAnsi" w:hAnsiTheme="minorHAnsi" w:cstheme="minorHAnsi"/>
          <w:color w:val="000000" w:themeColor="text1"/>
          <w:shd w:val="clear" w:color="auto" w:fill="FFFFFF"/>
        </w:rPr>
        <w:t>s</w:t>
      </w:r>
      <w:r w:rsidRPr="00E04972">
        <w:rPr>
          <w:rFonts w:asciiTheme="minorHAnsi" w:hAnsiTheme="minorHAnsi" w:cstheme="minorHAnsi"/>
          <w:color w:val="000000" w:themeColor="text1"/>
          <w:shd w:val="clear" w:color="auto" w:fill="FFFFFF"/>
        </w:rPr>
        <w:t xml:space="preserve"> might be of value. </w:t>
      </w:r>
    </w:p>
    <w:p w14:paraId="5F1E4063" w14:textId="77777777" w:rsidR="00EB7480" w:rsidRDefault="00EB7480" w:rsidP="00EB7480">
      <w:pPr>
        <w:rPr>
          <w:rFonts w:asciiTheme="minorHAnsi" w:hAnsiTheme="minorHAnsi" w:cstheme="minorHAnsi"/>
          <w:color w:val="000000" w:themeColor="text1"/>
          <w:shd w:val="clear" w:color="auto" w:fill="FFFFFF"/>
        </w:rPr>
      </w:pPr>
    </w:p>
    <w:p w14:paraId="2698F74C" w14:textId="77777777" w:rsidR="00EB7480" w:rsidRPr="00E04972" w:rsidRDefault="00EB7480" w:rsidP="00EB7480">
      <w:pPr>
        <w:rPr>
          <w:rFonts w:asciiTheme="minorHAnsi" w:hAnsiTheme="minorHAnsi" w:cstheme="minorHAnsi"/>
          <w:color w:val="000000" w:themeColor="text1"/>
          <w:shd w:val="clear" w:color="auto" w:fill="FFFFFF"/>
        </w:rPr>
      </w:pPr>
      <w:r w:rsidRPr="00E04972">
        <w:rPr>
          <w:rFonts w:asciiTheme="minorHAnsi" w:hAnsiTheme="minorHAnsi" w:cstheme="minorHAnsi"/>
          <w:color w:val="000000" w:themeColor="text1"/>
          <w:shd w:val="clear" w:color="auto" w:fill="FFFFFF"/>
        </w:rPr>
        <w:t xml:space="preserve">The ALAC Chair noted that while time would be limited in Barcelona, it would be useful to explore putting this matter on the proposed </w:t>
      </w:r>
      <w:r>
        <w:rPr>
          <w:rFonts w:asciiTheme="minorHAnsi" w:hAnsiTheme="minorHAnsi" w:cstheme="minorHAnsi"/>
          <w:color w:val="000000" w:themeColor="text1"/>
          <w:shd w:val="clear" w:color="auto" w:fill="FFFFFF"/>
        </w:rPr>
        <w:t xml:space="preserve">ALAC-GAC </w:t>
      </w:r>
      <w:r w:rsidRPr="00E04972">
        <w:rPr>
          <w:rFonts w:asciiTheme="minorHAnsi" w:hAnsiTheme="minorHAnsi" w:cstheme="minorHAnsi"/>
          <w:color w:val="000000" w:themeColor="text1"/>
          <w:shd w:val="clear" w:color="auto" w:fill="FFFFFF"/>
        </w:rPr>
        <w:t xml:space="preserve">meeting agenda. Leaders considered whether Board members should be asked about this topic during the </w:t>
      </w:r>
      <w:r>
        <w:rPr>
          <w:rFonts w:asciiTheme="minorHAnsi" w:hAnsiTheme="minorHAnsi" w:cstheme="minorHAnsi"/>
          <w:color w:val="000000" w:themeColor="text1"/>
          <w:shd w:val="clear" w:color="auto" w:fill="FFFFFF"/>
        </w:rPr>
        <w:t xml:space="preserve">respective </w:t>
      </w:r>
      <w:r w:rsidRPr="00E04972">
        <w:rPr>
          <w:rFonts w:asciiTheme="minorHAnsi" w:hAnsiTheme="minorHAnsi" w:cstheme="minorHAnsi"/>
          <w:color w:val="000000" w:themeColor="text1"/>
          <w:shd w:val="clear" w:color="auto" w:fill="FFFFFF"/>
        </w:rPr>
        <w:t>Board meetings with the ALAC and GAC in Barcelona.</w:t>
      </w:r>
    </w:p>
    <w:p w14:paraId="5553F693" w14:textId="77777777" w:rsidR="00EB7480" w:rsidRPr="00E04972" w:rsidRDefault="00EB7480" w:rsidP="00EB7480">
      <w:pPr>
        <w:rPr>
          <w:rFonts w:ascii="Calibri" w:hAnsi="Calibri" w:cs="Calibri"/>
          <w:color w:val="000000" w:themeColor="text1"/>
          <w:shd w:val="clear" w:color="auto" w:fill="FFFFFF"/>
        </w:rPr>
      </w:pPr>
    </w:p>
    <w:p w14:paraId="112748AF" w14:textId="77777777" w:rsidR="00EB7480" w:rsidRPr="00E04972" w:rsidRDefault="00EB7480" w:rsidP="00EB7480">
      <w:pPr>
        <w:rPr>
          <w:rFonts w:ascii="Calibri" w:hAnsi="Calibri" w:cs="Calibri"/>
          <w:b/>
          <w:color w:val="000000" w:themeColor="text1"/>
          <w:shd w:val="clear" w:color="auto" w:fill="FFFFFF"/>
        </w:rPr>
      </w:pPr>
      <w:r w:rsidRPr="00E04972">
        <w:rPr>
          <w:rFonts w:ascii="Calibri" w:hAnsi="Calibri" w:cs="Calibri"/>
          <w:b/>
          <w:color w:val="000000" w:themeColor="text1"/>
          <w:shd w:val="clear" w:color="auto" w:fill="FFFFFF"/>
        </w:rPr>
        <w:t>Action Items:</w:t>
      </w:r>
    </w:p>
    <w:p w14:paraId="2B1C2EE7" w14:textId="77777777" w:rsidR="00EB7480" w:rsidRPr="00E04972" w:rsidRDefault="00EB7480" w:rsidP="00EB7480">
      <w:pPr>
        <w:pStyle w:val="ListParagraph"/>
        <w:numPr>
          <w:ilvl w:val="0"/>
          <w:numId w:val="1"/>
        </w:numPr>
        <w:rPr>
          <w:rFonts w:ascii="Calibri" w:hAnsi="Calibri" w:cs="Calibri"/>
          <w:color w:val="000000" w:themeColor="text1"/>
          <w:shd w:val="clear" w:color="auto" w:fill="FFFFFF"/>
        </w:rPr>
      </w:pPr>
      <w:r w:rsidRPr="00E04972">
        <w:rPr>
          <w:rFonts w:ascii="Calibri" w:hAnsi="Calibri" w:cs="Calibri"/>
          <w:color w:val="000000" w:themeColor="text1"/>
          <w:shd w:val="clear" w:color="auto" w:fill="FFFFFF"/>
        </w:rPr>
        <w:t>Leaders to consider adding a specific discussion item on the Barcelona agenda for the two communities to begin more f</w:t>
      </w:r>
      <w:r>
        <w:rPr>
          <w:rFonts w:ascii="Calibri" w:hAnsi="Calibri" w:cs="Calibri"/>
          <w:color w:val="000000" w:themeColor="text1"/>
          <w:shd w:val="clear" w:color="auto" w:fill="FFFFFF"/>
        </w:rPr>
        <w:t xml:space="preserve">ully exploring </w:t>
      </w:r>
      <w:r w:rsidRPr="00E04972">
        <w:rPr>
          <w:rFonts w:ascii="Calibri" w:hAnsi="Calibri" w:cs="Calibri"/>
          <w:color w:val="000000" w:themeColor="text1"/>
          <w:shd w:val="clear" w:color="auto" w:fill="FFFFFF"/>
        </w:rPr>
        <w:t>areas of common ground</w:t>
      </w:r>
      <w:r>
        <w:rPr>
          <w:rFonts w:ascii="Calibri" w:hAnsi="Calibri" w:cs="Calibri"/>
          <w:color w:val="000000" w:themeColor="text1"/>
          <w:shd w:val="clear" w:color="auto" w:fill="FFFFFF"/>
        </w:rPr>
        <w:t xml:space="preserve"> regarding consideration of a second round of new </w:t>
      </w:r>
      <w:proofErr w:type="spellStart"/>
      <w:r>
        <w:rPr>
          <w:rFonts w:ascii="Calibri" w:hAnsi="Calibri" w:cs="Calibri"/>
          <w:color w:val="000000" w:themeColor="text1"/>
          <w:shd w:val="clear" w:color="auto" w:fill="FFFFFF"/>
        </w:rPr>
        <w:t>gTLDs</w:t>
      </w:r>
      <w:proofErr w:type="spellEnd"/>
      <w:r w:rsidRPr="00E04972">
        <w:rPr>
          <w:rFonts w:ascii="Calibri" w:hAnsi="Calibri" w:cs="Calibri"/>
          <w:color w:val="000000" w:themeColor="text1"/>
          <w:shd w:val="clear" w:color="auto" w:fill="FFFFFF"/>
        </w:rPr>
        <w:t xml:space="preserve">.  </w:t>
      </w:r>
    </w:p>
    <w:p w14:paraId="734018C6" w14:textId="67749CD8" w:rsidR="00EB7480" w:rsidRPr="00E04972" w:rsidRDefault="00EB7480" w:rsidP="00EB7480">
      <w:pPr>
        <w:pStyle w:val="ListParagraph"/>
        <w:numPr>
          <w:ilvl w:val="0"/>
          <w:numId w:val="1"/>
        </w:numPr>
        <w:rPr>
          <w:rFonts w:ascii="Calibri" w:hAnsi="Calibri" w:cs="Calibri"/>
          <w:color w:val="000000" w:themeColor="text1"/>
          <w:shd w:val="clear" w:color="auto" w:fill="FFFFFF"/>
        </w:rPr>
      </w:pPr>
      <w:r w:rsidRPr="00E04972">
        <w:rPr>
          <w:rFonts w:ascii="Calibri" w:hAnsi="Calibri" w:cs="Calibri"/>
          <w:color w:val="000000" w:themeColor="text1"/>
          <w:shd w:val="clear" w:color="auto" w:fill="FFFFFF"/>
        </w:rPr>
        <w:t xml:space="preserve">The </w:t>
      </w:r>
      <w:r w:rsidR="002C1B09">
        <w:rPr>
          <w:rFonts w:ascii="Calibri" w:hAnsi="Calibri" w:cs="Calibri"/>
          <w:color w:val="000000" w:themeColor="text1"/>
          <w:shd w:val="clear" w:color="auto" w:fill="FFFFFF"/>
        </w:rPr>
        <w:t xml:space="preserve">ALAC Liaison to the GAC and the </w:t>
      </w:r>
      <w:r w:rsidRPr="00E04972">
        <w:rPr>
          <w:rFonts w:ascii="Calibri" w:hAnsi="Calibri" w:cs="Calibri"/>
          <w:color w:val="000000" w:themeColor="text1"/>
          <w:shd w:val="clear" w:color="auto" w:fill="FFFFFF"/>
        </w:rPr>
        <w:t xml:space="preserve">GAC </w:t>
      </w:r>
      <w:r w:rsidR="002C1B09">
        <w:rPr>
          <w:rFonts w:ascii="Calibri" w:hAnsi="Calibri" w:cs="Calibri"/>
          <w:color w:val="000000" w:themeColor="text1"/>
          <w:shd w:val="clear" w:color="auto" w:fill="FFFFFF"/>
        </w:rPr>
        <w:t xml:space="preserve">Point of Contact to the ALAC (hereinafter the points of contact) </w:t>
      </w:r>
      <w:r w:rsidRPr="00E04972">
        <w:rPr>
          <w:rFonts w:ascii="Calibri" w:hAnsi="Calibri" w:cs="Calibri"/>
          <w:color w:val="000000" w:themeColor="text1"/>
          <w:shd w:val="clear" w:color="auto" w:fill="FFFFFF"/>
        </w:rPr>
        <w:t>will explore and share some draft questions for the groups to consider discussing</w:t>
      </w:r>
      <w:r>
        <w:rPr>
          <w:rFonts w:ascii="Calibri" w:hAnsi="Calibri" w:cs="Calibri"/>
          <w:color w:val="000000" w:themeColor="text1"/>
          <w:shd w:val="clear" w:color="auto" w:fill="FFFFFF"/>
        </w:rPr>
        <w:t xml:space="preserve"> during the joint meeting i</w:t>
      </w:r>
      <w:r w:rsidRPr="00E04972">
        <w:rPr>
          <w:rFonts w:ascii="Calibri" w:hAnsi="Calibri" w:cs="Calibri"/>
          <w:color w:val="000000" w:themeColor="text1"/>
          <w:shd w:val="clear" w:color="auto" w:fill="FFFFFF"/>
        </w:rPr>
        <w:t>n Barcelona.</w:t>
      </w:r>
    </w:p>
    <w:p w14:paraId="7D03615B" w14:textId="77777777" w:rsidR="00EB7480" w:rsidRPr="00E465E3" w:rsidRDefault="00EB7480" w:rsidP="00EB7480">
      <w:pPr>
        <w:pStyle w:val="ListParagraph"/>
        <w:numPr>
          <w:ilvl w:val="0"/>
          <w:numId w:val="1"/>
        </w:numPr>
        <w:rPr>
          <w:color w:val="000000" w:themeColor="text1"/>
        </w:rPr>
      </w:pPr>
      <w:r>
        <w:rPr>
          <w:rFonts w:ascii="Calibri" w:hAnsi="Calibri" w:cs="Calibri"/>
          <w:color w:val="000000" w:themeColor="text1"/>
          <w:shd w:val="clear" w:color="auto" w:fill="FFFFFF"/>
        </w:rPr>
        <w:t>Each group to consider whether</w:t>
      </w:r>
      <w:r w:rsidRPr="00E04972">
        <w:rPr>
          <w:rFonts w:ascii="Calibri" w:hAnsi="Calibri" w:cs="Calibri"/>
          <w:color w:val="000000" w:themeColor="text1"/>
          <w:shd w:val="clear" w:color="auto" w:fill="FFFFFF"/>
        </w:rPr>
        <w:t xml:space="preserve"> </w:t>
      </w:r>
      <w:r>
        <w:rPr>
          <w:rFonts w:ascii="Calibri" w:hAnsi="Calibri" w:cs="Calibri"/>
          <w:color w:val="000000" w:themeColor="text1"/>
          <w:shd w:val="clear" w:color="auto" w:fill="FFFFFF"/>
        </w:rPr>
        <w:t xml:space="preserve">a </w:t>
      </w:r>
      <w:r w:rsidRPr="00E04972">
        <w:rPr>
          <w:rFonts w:ascii="Calibri" w:hAnsi="Calibri" w:cs="Calibri"/>
          <w:color w:val="000000" w:themeColor="text1"/>
          <w:shd w:val="clear" w:color="auto" w:fill="FFFFFF"/>
        </w:rPr>
        <w:t xml:space="preserve">question about </w:t>
      </w:r>
      <w:r>
        <w:rPr>
          <w:rFonts w:ascii="Calibri" w:hAnsi="Calibri" w:cs="Calibri"/>
          <w:color w:val="000000" w:themeColor="text1"/>
          <w:shd w:val="clear" w:color="auto" w:fill="FFFFFF"/>
        </w:rPr>
        <w:t xml:space="preserve">a second round of </w:t>
      </w:r>
      <w:r w:rsidRPr="00E04972">
        <w:rPr>
          <w:rFonts w:ascii="Calibri" w:hAnsi="Calibri" w:cs="Calibri"/>
          <w:color w:val="000000" w:themeColor="text1"/>
          <w:shd w:val="clear" w:color="auto" w:fill="FFFFFF"/>
        </w:rPr>
        <w:t xml:space="preserve">new </w:t>
      </w:r>
      <w:proofErr w:type="spellStart"/>
      <w:r w:rsidRPr="00E04972">
        <w:rPr>
          <w:rFonts w:ascii="Calibri" w:hAnsi="Calibri" w:cs="Calibri"/>
          <w:color w:val="000000" w:themeColor="text1"/>
          <w:shd w:val="clear" w:color="auto" w:fill="FFFFFF"/>
        </w:rPr>
        <w:t>gTLDS</w:t>
      </w:r>
      <w:proofErr w:type="spellEnd"/>
      <w:r w:rsidRPr="00E04972">
        <w:rPr>
          <w:rFonts w:ascii="Calibri" w:hAnsi="Calibri" w:cs="Calibri"/>
          <w:color w:val="000000" w:themeColor="text1"/>
          <w:shd w:val="clear" w:color="auto" w:fill="FFFFFF"/>
        </w:rPr>
        <w:t xml:space="preserve"> should be </w:t>
      </w:r>
      <w:r>
        <w:rPr>
          <w:rFonts w:ascii="Calibri" w:hAnsi="Calibri" w:cs="Calibri"/>
          <w:color w:val="000000" w:themeColor="text1"/>
          <w:shd w:val="clear" w:color="auto" w:fill="FFFFFF"/>
        </w:rPr>
        <w:t xml:space="preserve">raised </w:t>
      </w:r>
      <w:r w:rsidRPr="00E04972">
        <w:rPr>
          <w:rFonts w:ascii="Calibri" w:hAnsi="Calibri" w:cs="Calibri"/>
          <w:color w:val="000000" w:themeColor="text1"/>
          <w:shd w:val="clear" w:color="auto" w:fill="FFFFFF"/>
        </w:rPr>
        <w:t>with the Board in Barcelona</w:t>
      </w:r>
      <w:r>
        <w:rPr>
          <w:rFonts w:ascii="Calibri" w:hAnsi="Calibri" w:cs="Calibri"/>
          <w:color w:val="000000" w:themeColor="text1"/>
          <w:shd w:val="clear" w:color="auto" w:fill="FFFFFF"/>
        </w:rPr>
        <w:t>.</w:t>
      </w:r>
    </w:p>
    <w:p w14:paraId="05BAE2F6" w14:textId="77777777" w:rsidR="00EB7480" w:rsidRPr="00E04972" w:rsidRDefault="00EB7480" w:rsidP="00EB7480">
      <w:pPr>
        <w:rPr>
          <w:rFonts w:ascii="Calibri" w:hAnsi="Calibri" w:cs="Calibri"/>
          <w:color w:val="000000" w:themeColor="text1"/>
        </w:rPr>
      </w:pPr>
    </w:p>
    <w:p w14:paraId="6DA1B76E" w14:textId="77777777" w:rsidR="00EB7480" w:rsidRPr="00E04972" w:rsidRDefault="00EB7480" w:rsidP="00EB7480">
      <w:pPr>
        <w:rPr>
          <w:rFonts w:ascii="Calibri" w:hAnsi="Calibri" w:cs="Calibri"/>
          <w:color w:val="000000" w:themeColor="text1"/>
          <w:u w:val="single"/>
        </w:rPr>
      </w:pPr>
      <w:r>
        <w:rPr>
          <w:rFonts w:ascii="Calibri" w:hAnsi="Calibri" w:cs="Calibri"/>
          <w:color w:val="000000" w:themeColor="text1"/>
          <w:u w:val="single"/>
        </w:rPr>
        <w:t xml:space="preserve">II.  </w:t>
      </w:r>
      <w:r w:rsidRPr="00E04972">
        <w:rPr>
          <w:rFonts w:ascii="Calibri" w:hAnsi="Calibri" w:cs="Calibri"/>
          <w:color w:val="000000" w:themeColor="text1"/>
          <w:u w:val="single"/>
        </w:rPr>
        <w:t xml:space="preserve">GDPR and </w:t>
      </w:r>
      <w:r>
        <w:rPr>
          <w:rFonts w:ascii="Calibri" w:hAnsi="Calibri" w:cs="Calibri"/>
          <w:color w:val="000000" w:themeColor="text1"/>
          <w:u w:val="single"/>
        </w:rPr>
        <w:t xml:space="preserve">GNSO </w:t>
      </w:r>
      <w:r w:rsidRPr="00E04972">
        <w:rPr>
          <w:rFonts w:ascii="Calibri" w:hAnsi="Calibri" w:cs="Calibri"/>
          <w:color w:val="000000" w:themeColor="text1"/>
          <w:u w:val="single"/>
        </w:rPr>
        <w:t>EPDP</w:t>
      </w:r>
    </w:p>
    <w:p w14:paraId="7006DC69" w14:textId="77777777" w:rsidR="00EB7480" w:rsidRPr="00E04972" w:rsidRDefault="00EB7480" w:rsidP="00EB7480">
      <w:pPr>
        <w:rPr>
          <w:rFonts w:ascii="Calibri" w:hAnsi="Calibri" w:cs="Calibri"/>
          <w:color w:val="000000" w:themeColor="text1"/>
        </w:rPr>
      </w:pPr>
    </w:p>
    <w:p w14:paraId="5242A640" w14:textId="77777777" w:rsidR="00EB7480" w:rsidRDefault="00EB7480" w:rsidP="00EB7480">
      <w:pPr>
        <w:rPr>
          <w:rFonts w:ascii="Calibri" w:hAnsi="Calibri" w:cs="Calibri"/>
          <w:color w:val="000000" w:themeColor="text1"/>
          <w:shd w:val="clear" w:color="auto" w:fill="FFFFFF"/>
        </w:rPr>
      </w:pPr>
      <w:r w:rsidRPr="00E04972">
        <w:rPr>
          <w:rFonts w:ascii="Calibri" w:hAnsi="Calibri" w:cs="Calibri"/>
          <w:color w:val="000000" w:themeColor="text1"/>
          <w:shd w:val="clear" w:color="auto" w:fill="FFFFFF"/>
        </w:rPr>
        <w:t xml:space="preserve">The leaders noted </w:t>
      </w:r>
      <w:r>
        <w:rPr>
          <w:rFonts w:ascii="Calibri" w:hAnsi="Calibri" w:cs="Calibri"/>
          <w:color w:val="000000" w:themeColor="text1"/>
          <w:shd w:val="clear" w:color="auto" w:fill="FFFFFF"/>
        </w:rPr>
        <w:t xml:space="preserve">the substantial time and workload demands created by the GNSO’s EPDP effort. They noted that </w:t>
      </w:r>
      <w:r w:rsidRPr="00E04972">
        <w:rPr>
          <w:rFonts w:ascii="Calibri" w:hAnsi="Calibri" w:cs="Calibri"/>
          <w:color w:val="000000" w:themeColor="text1"/>
          <w:shd w:val="clear" w:color="auto" w:fill="FFFFFF"/>
        </w:rPr>
        <w:t>various competing interests are making strong cases for their points of view</w:t>
      </w:r>
      <w:r>
        <w:rPr>
          <w:rFonts w:ascii="Calibri" w:hAnsi="Calibri" w:cs="Calibri"/>
          <w:color w:val="000000" w:themeColor="text1"/>
          <w:shd w:val="clear" w:color="auto" w:fill="FFFFFF"/>
        </w:rPr>
        <w:t xml:space="preserve"> in the proceeding and that as a result there are many challenges to</w:t>
      </w:r>
      <w:r w:rsidRPr="00E04972">
        <w:rPr>
          <w:rFonts w:ascii="Calibri" w:hAnsi="Calibri" w:cs="Calibri"/>
          <w:color w:val="000000" w:themeColor="text1"/>
          <w:shd w:val="clear" w:color="auto" w:fill="FFFFFF"/>
        </w:rPr>
        <w:t xml:space="preserve"> achieving a consensus community result</w:t>
      </w:r>
      <w:r>
        <w:rPr>
          <w:rFonts w:ascii="Calibri" w:hAnsi="Calibri" w:cs="Calibri"/>
          <w:color w:val="000000" w:themeColor="text1"/>
          <w:shd w:val="clear" w:color="auto" w:fill="FFFFFF"/>
        </w:rPr>
        <w:t>.</w:t>
      </w:r>
      <w:r w:rsidRPr="00E04972">
        <w:rPr>
          <w:rFonts w:ascii="Calibri" w:hAnsi="Calibri" w:cs="Calibri"/>
          <w:color w:val="000000" w:themeColor="text1"/>
          <w:shd w:val="clear" w:color="auto" w:fill="FFFFFF"/>
        </w:rPr>
        <w:t xml:space="preserve"> </w:t>
      </w:r>
    </w:p>
    <w:p w14:paraId="61F0B3B3" w14:textId="77777777" w:rsidR="00EB7480" w:rsidRDefault="00EB7480" w:rsidP="00EB7480">
      <w:pPr>
        <w:rPr>
          <w:rFonts w:ascii="Calibri" w:hAnsi="Calibri" w:cs="Calibri"/>
          <w:color w:val="000000" w:themeColor="text1"/>
          <w:shd w:val="clear" w:color="auto" w:fill="FFFFFF"/>
        </w:rPr>
      </w:pPr>
    </w:p>
    <w:p w14:paraId="6A2ABAAF" w14:textId="77777777" w:rsidR="00EB7480" w:rsidRDefault="00EB7480" w:rsidP="00EB7480">
      <w:pPr>
        <w:rPr>
          <w:rFonts w:ascii="Calibri" w:hAnsi="Calibri" w:cs="Calibri"/>
          <w:color w:val="000000" w:themeColor="text1"/>
          <w:shd w:val="clear" w:color="auto" w:fill="FFFFFF"/>
        </w:rPr>
      </w:pPr>
      <w:r w:rsidRPr="00E04972">
        <w:rPr>
          <w:rFonts w:ascii="Calibri" w:hAnsi="Calibri" w:cs="Calibri"/>
          <w:color w:val="000000" w:themeColor="text1"/>
          <w:shd w:val="clear" w:color="auto" w:fill="FFFFFF"/>
        </w:rPr>
        <w:t xml:space="preserve">The ALAC Chair noted his perception of substantial commonality of views on various aspects of GDPR between the GAC, ALAC, SSAC &amp; IPC. He suggested that more coordination among the four groups might be useful either prior to </w:t>
      </w:r>
      <w:r>
        <w:rPr>
          <w:rFonts w:ascii="Calibri" w:hAnsi="Calibri" w:cs="Calibri"/>
          <w:color w:val="000000" w:themeColor="text1"/>
          <w:shd w:val="clear" w:color="auto" w:fill="FFFFFF"/>
        </w:rPr>
        <w:t>future</w:t>
      </w:r>
      <w:r w:rsidRPr="00E04972">
        <w:rPr>
          <w:rFonts w:ascii="Calibri" w:hAnsi="Calibri" w:cs="Calibri"/>
          <w:color w:val="000000" w:themeColor="text1"/>
          <w:shd w:val="clear" w:color="auto" w:fill="FFFFFF"/>
        </w:rPr>
        <w:t xml:space="preserve"> EPDP calls or during the calls, to reinforce each other’s views and balance counter views. The GAC Chair welcomed this perspective and committed to pass this suggestion on to the small GAC EPDP team for consideration of how more cooperative efforts between the groups could be explored.</w:t>
      </w:r>
    </w:p>
    <w:p w14:paraId="0448B18E" w14:textId="77777777" w:rsidR="00EB7480" w:rsidRDefault="00EB7480" w:rsidP="00EB7480">
      <w:pPr>
        <w:rPr>
          <w:rFonts w:ascii="Calibri" w:hAnsi="Calibri" w:cs="Calibri"/>
          <w:color w:val="000000" w:themeColor="text1"/>
          <w:shd w:val="clear" w:color="auto" w:fill="FFFFFF"/>
        </w:rPr>
      </w:pPr>
    </w:p>
    <w:p w14:paraId="73D0503A" w14:textId="77777777" w:rsidR="00EB7480" w:rsidRPr="007350D2" w:rsidRDefault="00EB7480" w:rsidP="00EB7480">
      <w:pPr>
        <w:rPr>
          <w:rFonts w:ascii="Calibri" w:hAnsi="Calibri" w:cs="Calibri"/>
          <w:b/>
          <w:color w:val="000000" w:themeColor="text1"/>
          <w:shd w:val="clear" w:color="auto" w:fill="FFFFFF"/>
        </w:rPr>
      </w:pPr>
      <w:r w:rsidRPr="007350D2">
        <w:rPr>
          <w:rFonts w:ascii="Calibri" w:hAnsi="Calibri" w:cs="Calibri"/>
          <w:b/>
          <w:color w:val="000000" w:themeColor="text1"/>
          <w:shd w:val="clear" w:color="auto" w:fill="FFFFFF"/>
        </w:rPr>
        <w:t>Action Item:</w:t>
      </w:r>
    </w:p>
    <w:p w14:paraId="19A2B164" w14:textId="77777777" w:rsidR="00EB7480" w:rsidRDefault="00EB7480" w:rsidP="00EB7480">
      <w:pPr>
        <w:pStyle w:val="ListParagraph"/>
        <w:numPr>
          <w:ilvl w:val="0"/>
          <w:numId w:val="2"/>
        </w:numPr>
        <w:rPr>
          <w:rFonts w:ascii="Calibri" w:hAnsi="Calibri" w:cs="Calibri"/>
          <w:color w:val="000000" w:themeColor="text1"/>
          <w:shd w:val="clear" w:color="auto" w:fill="FFFFFF"/>
        </w:rPr>
      </w:pPr>
      <w:r>
        <w:rPr>
          <w:rFonts w:ascii="Calibri" w:hAnsi="Calibri" w:cs="Calibri"/>
          <w:color w:val="000000" w:themeColor="text1"/>
          <w:shd w:val="clear" w:color="auto" w:fill="FFFFFF"/>
        </w:rPr>
        <w:t>GAC Chair follow-up with GAC EPDP team.</w:t>
      </w:r>
    </w:p>
    <w:p w14:paraId="117C0799" w14:textId="77777777" w:rsidR="00EB7480" w:rsidRPr="007350D2" w:rsidRDefault="00EB7480" w:rsidP="00EB7480">
      <w:pPr>
        <w:pStyle w:val="ListParagraph"/>
        <w:numPr>
          <w:ilvl w:val="0"/>
          <w:numId w:val="2"/>
        </w:numPr>
        <w:rPr>
          <w:rFonts w:ascii="Calibri" w:hAnsi="Calibri" w:cs="Calibri"/>
          <w:color w:val="000000" w:themeColor="text1"/>
          <w:shd w:val="clear" w:color="auto" w:fill="FFFFFF"/>
        </w:rPr>
      </w:pPr>
      <w:r>
        <w:rPr>
          <w:rFonts w:ascii="Calibri" w:hAnsi="Calibri" w:cs="Calibri"/>
          <w:color w:val="000000" w:themeColor="text1"/>
          <w:shd w:val="clear" w:color="auto" w:fill="FFFFFF"/>
        </w:rPr>
        <w:t>Leaders to consider including this t</w:t>
      </w:r>
      <w:r w:rsidRPr="007350D2">
        <w:rPr>
          <w:rFonts w:ascii="Calibri" w:hAnsi="Calibri" w:cs="Calibri"/>
          <w:color w:val="000000" w:themeColor="text1"/>
          <w:shd w:val="clear" w:color="auto" w:fill="FFFFFF"/>
        </w:rPr>
        <w:t xml:space="preserve">opic </w:t>
      </w:r>
      <w:r>
        <w:rPr>
          <w:rFonts w:ascii="Calibri" w:hAnsi="Calibri" w:cs="Calibri"/>
          <w:color w:val="000000" w:themeColor="text1"/>
          <w:shd w:val="clear" w:color="auto" w:fill="FFFFFF"/>
        </w:rPr>
        <w:t>on agenda of the ALAC-GAC Barcelona meeting.</w:t>
      </w:r>
    </w:p>
    <w:p w14:paraId="5E3C29E2" w14:textId="77777777" w:rsidR="00EB7480" w:rsidRPr="00E04972" w:rsidRDefault="00EB7480" w:rsidP="00EB7480">
      <w:pPr>
        <w:rPr>
          <w:rFonts w:ascii="Calibri" w:hAnsi="Calibri" w:cs="Calibri"/>
          <w:color w:val="000000" w:themeColor="text1"/>
        </w:rPr>
      </w:pPr>
    </w:p>
    <w:p w14:paraId="451FB0DF" w14:textId="77777777" w:rsidR="00EB7480" w:rsidRPr="0070267B" w:rsidRDefault="00EB7480" w:rsidP="00EB7480">
      <w:pPr>
        <w:rPr>
          <w:rFonts w:ascii="Calibri" w:hAnsi="Calibri" w:cs="Calibri"/>
          <w:color w:val="000000" w:themeColor="text1"/>
          <w:u w:val="single"/>
        </w:rPr>
      </w:pPr>
      <w:r>
        <w:rPr>
          <w:rFonts w:ascii="Calibri" w:hAnsi="Calibri" w:cs="Calibri"/>
          <w:color w:val="000000" w:themeColor="text1"/>
          <w:u w:val="single"/>
        </w:rPr>
        <w:t xml:space="preserve">III.  </w:t>
      </w:r>
      <w:r w:rsidRPr="00E04972">
        <w:rPr>
          <w:rFonts w:ascii="Calibri" w:hAnsi="Calibri" w:cs="Calibri"/>
          <w:color w:val="000000" w:themeColor="text1"/>
          <w:u w:val="single"/>
        </w:rPr>
        <w:t>Follo</w:t>
      </w:r>
      <w:bookmarkStart w:id="0" w:name="_GoBack"/>
      <w:bookmarkEnd w:id="0"/>
      <w:r w:rsidRPr="00E04972">
        <w:rPr>
          <w:rFonts w:ascii="Calibri" w:hAnsi="Calibri" w:cs="Calibri"/>
          <w:color w:val="000000" w:themeColor="text1"/>
          <w:u w:val="single"/>
        </w:rPr>
        <w:t>w-Up on Joint Statement</w:t>
      </w:r>
    </w:p>
    <w:p w14:paraId="6BD138D2" w14:textId="77777777" w:rsidR="00EB7480" w:rsidRPr="0070267B" w:rsidRDefault="00EB7480" w:rsidP="00EB7480">
      <w:pPr>
        <w:rPr>
          <w:rFonts w:ascii="Calibri" w:hAnsi="Calibri" w:cs="Calibri"/>
          <w:color w:val="000000" w:themeColor="text1"/>
        </w:rPr>
      </w:pPr>
      <w:r w:rsidRPr="0070267B">
        <w:rPr>
          <w:rFonts w:ascii="Calibri" w:hAnsi="Calibri" w:cs="Calibri"/>
          <w:color w:val="000000" w:themeColor="text1"/>
        </w:rPr>
        <w:lastRenderedPageBreak/>
        <w:t> </w:t>
      </w:r>
    </w:p>
    <w:p w14:paraId="547DBA03" w14:textId="6E702C2F" w:rsidR="00EB7480" w:rsidRDefault="00EB7480" w:rsidP="00EB7480">
      <w:pPr>
        <w:rPr>
          <w:rFonts w:ascii="Calibri" w:hAnsi="Calibri" w:cs="Calibri"/>
          <w:color w:val="000000" w:themeColor="text1"/>
        </w:rPr>
      </w:pPr>
      <w:r>
        <w:rPr>
          <w:rFonts w:ascii="Calibri" w:hAnsi="Calibri" w:cs="Calibri"/>
          <w:color w:val="000000" w:themeColor="text1"/>
        </w:rPr>
        <w:t xml:space="preserve">The GAC and ALAC </w:t>
      </w:r>
      <w:r w:rsidR="002C1B09">
        <w:rPr>
          <w:rFonts w:ascii="Calibri" w:hAnsi="Calibri" w:cs="Calibri"/>
          <w:color w:val="000000" w:themeColor="text1"/>
        </w:rPr>
        <w:t>points of contact</w:t>
      </w:r>
      <w:r>
        <w:rPr>
          <w:rFonts w:ascii="Calibri" w:hAnsi="Calibri" w:cs="Calibri"/>
          <w:color w:val="000000" w:themeColor="text1"/>
        </w:rPr>
        <w:t xml:space="preserve"> explained that they had recently discussed next steps for following up with the ICANN Board on the Abu Dhabi Joint Statement agreed to by the ALAC and the GAC.  The leaders of both committees agreed that a follow-up effort focused on further ICANN org production of accessible content that better explains ICANN issues was critical to bringing more participation into ICANN community matters.  The two committee</w:t>
      </w:r>
      <w:r w:rsidR="002C1B09">
        <w:rPr>
          <w:rFonts w:ascii="Calibri" w:hAnsi="Calibri" w:cs="Calibri"/>
          <w:color w:val="000000" w:themeColor="text1"/>
        </w:rPr>
        <w:t xml:space="preserve"> points of contact</w:t>
      </w:r>
      <w:r>
        <w:rPr>
          <w:rFonts w:ascii="Calibri" w:hAnsi="Calibri" w:cs="Calibri"/>
          <w:color w:val="000000" w:themeColor="text1"/>
        </w:rPr>
        <w:t xml:space="preserve"> agreed to continue drafting work on a follow-up statement for broader consideration by the two groups. It was noted that this would be a very good topic for further discussion in Barcelona.</w:t>
      </w:r>
    </w:p>
    <w:p w14:paraId="7655EA51" w14:textId="77777777" w:rsidR="00EB7480" w:rsidRDefault="00EB7480" w:rsidP="00EB7480">
      <w:pPr>
        <w:rPr>
          <w:rFonts w:ascii="Calibri" w:hAnsi="Calibri" w:cs="Calibri"/>
          <w:color w:val="000000" w:themeColor="text1"/>
        </w:rPr>
      </w:pPr>
    </w:p>
    <w:p w14:paraId="590B0E79" w14:textId="77777777" w:rsidR="00EB7480" w:rsidRPr="007350D2" w:rsidRDefault="00EB7480" w:rsidP="00EB7480">
      <w:pPr>
        <w:rPr>
          <w:rFonts w:ascii="Calibri" w:hAnsi="Calibri" w:cs="Calibri"/>
          <w:b/>
          <w:color w:val="000000" w:themeColor="text1"/>
        </w:rPr>
      </w:pPr>
      <w:r w:rsidRPr="007350D2">
        <w:rPr>
          <w:rFonts w:ascii="Calibri" w:hAnsi="Calibri" w:cs="Calibri"/>
          <w:b/>
          <w:color w:val="000000" w:themeColor="text1"/>
        </w:rPr>
        <w:t>Action Items:</w:t>
      </w:r>
    </w:p>
    <w:p w14:paraId="18372B46" w14:textId="66F50FD3" w:rsidR="00EB7480" w:rsidRPr="007350D2" w:rsidRDefault="00EB7480" w:rsidP="00EB7480">
      <w:pPr>
        <w:pStyle w:val="ListParagraph"/>
        <w:numPr>
          <w:ilvl w:val="0"/>
          <w:numId w:val="2"/>
        </w:numPr>
        <w:rPr>
          <w:rFonts w:ascii="Calibri" w:hAnsi="Calibri" w:cs="Calibri"/>
          <w:color w:val="000000" w:themeColor="text1"/>
        </w:rPr>
      </w:pPr>
      <w:r w:rsidRPr="007350D2">
        <w:rPr>
          <w:rFonts w:ascii="Calibri" w:hAnsi="Calibri" w:cs="Calibri"/>
          <w:color w:val="000000" w:themeColor="text1"/>
        </w:rPr>
        <w:t>ALAC and GAC</w:t>
      </w:r>
      <w:r w:rsidR="002C1B09">
        <w:rPr>
          <w:rFonts w:ascii="Calibri" w:hAnsi="Calibri" w:cs="Calibri"/>
          <w:color w:val="000000" w:themeColor="text1"/>
        </w:rPr>
        <w:t xml:space="preserve"> points of contact</w:t>
      </w:r>
      <w:r w:rsidRPr="007350D2">
        <w:rPr>
          <w:rFonts w:ascii="Calibri" w:hAnsi="Calibri" w:cs="Calibri"/>
          <w:color w:val="000000" w:themeColor="text1"/>
        </w:rPr>
        <w:t xml:space="preserve"> to continue developing draft of follow-up Joint Statement and share draft text when ready with broader leadership groups.</w:t>
      </w:r>
      <w:r w:rsidR="00041A09">
        <w:rPr>
          <w:rFonts w:ascii="Calibri" w:hAnsi="Calibri" w:cs="Calibri"/>
          <w:color w:val="000000" w:themeColor="text1"/>
        </w:rPr>
        <w:t xml:space="preserve"> Draft to consider including why the ITI initiative does not sufficiently satisfy the concerns of the original joint statement.</w:t>
      </w:r>
    </w:p>
    <w:p w14:paraId="1783E4D0" w14:textId="612076CF" w:rsidR="00EB7480" w:rsidRPr="007350D2" w:rsidRDefault="00EB7480" w:rsidP="00EB7480">
      <w:pPr>
        <w:pStyle w:val="ListParagraph"/>
        <w:numPr>
          <w:ilvl w:val="0"/>
          <w:numId w:val="2"/>
        </w:numPr>
        <w:rPr>
          <w:rFonts w:ascii="Calibri" w:hAnsi="Calibri" w:cs="Calibri"/>
          <w:color w:val="000000" w:themeColor="text1"/>
        </w:rPr>
      </w:pPr>
      <w:r w:rsidRPr="007350D2">
        <w:rPr>
          <w:rFonts w:ascii="Calibri" w:hAnsi="Calibri" w:cs="Calibri"/>
          <w:color w:val="000000" w:themeColor="text1"/>
        </w:rPr>
        <w:t xml:space="preserve">Two </w:t>
      </w:r>
      <w:r w:rsidR="002C1B09">
        <w:rPr>
          <w:rFonts w:ascii="Calibri" w:hAnsi="Calibri" w:cs="Calibri"/>
          <w:color w:val="000000" w:themeColor="text1"/>
        </w:rPr>
        <w:t>points of contact</w:t>
      </w:r>
      <w:r w:rsidRPr="007350D2">
        <w:rPr>
          <w:rFonts w:ascii="Calibri" w:hAnsi="Calibri" w:cs="Calibri"/>
          <w:color w:val="000000" w:themeColor="text1"/>
        </w:rPr>
        <w:t xml:space="preserve"> to consider if topics discussed during this call should be added to Barcelona joint meeting between ALAC and GAC. It was anticipated that the three topics during this call were good candidates for the Barcelona agenda.</w:t>
      </w:r>
    </w:p>
    <w:p w14:paraId="39EDC4DF" w14:textId="77777777" w:rsidR="00EB7480" w:rsidRPr="007350D2" w:rsidRDefault="00EB7480" w:rsidP="00EB7480">
      <w:pPr>
        <w:pStyle w:val="ListParagraph"/>
        <w:numPr>
          <w:ilvl w:val="0"/>
          <w:numId w:val="2"/>
        </w:numPr>
        <w:rPr>
          <w:rFonts w:ascii="Calibri" w:hAnsi="Calibri" w:cs="Calibri"/>
          <w:color w:val="000000" w:themeColor="text1"/>
        </w:rPr>
      </w:pPr>
      <w:r w:rsidRPr="007350D2">
        <w:rPr>
          <w:rFonts w:ascii="Calibri" w:hAnsi="Calibri" w:cs="Calibri"/>
          <w:color w:val="000000" w:themeColor="text1"/>
        </w:rPr>
        <w:t xml:space="preserve">Although a subsequent intersessional phone call is not contemplated, the leaders agreed to circle back in early October to check-up the progress on these action items call topics.  </w:t>
      </w:r>
    </w:p>
    <w:p w14:paraId="71A67986" w14:textId="77777777" w:rsidR="00EB7480" w:rsidRDefault="00EB7480" w:rsidP="00EB7480">
      <w:pPr>
        <w:rPr>
          <w:rFonts w:ascii="Calibri" w:hAnsi="Calibri" w:cs="Calibri"/>
          <w:color w:val="000000" w:themeColor="text1"/>
        </w:rPr>
      </w:pPr>
    </w:p>
    <w:p w14:paraId="1A90F3B5" w14:textId="77777777" w:rsidR="00EB7480" w:rsidRDefault="00EB7480" w:rsidP="00EB7480">
      <w:pPr>
        <w:jc w:val="center"/>
        <w:rPr>
          <w:rFonts w:ascii="Calibri" w:hAnsi="Calibri" w:cs="Calibri"/>
          <w:color w:val="000000" w:themeColor="text1"/>
        </w:rPr>
      </w:pPr>
      <w:r>
        <w:rPr>
          <w:rFonts w:ascii="Calibri" w:hAnsi="Calibri" w:cs="Calibri"/>
          <w:color w:val="000000" w:themeColor="text1"/>
        </w:rPr>
        <w:t>#  #  #</w:t>
      </w:r>
    </w:p>
    <w:p w14:paraId="45E21B21" w14:textId="77777777" w:rsidR="00EB7480" w:rsidRPr="0070267B" w:rsidRDefault="00EB7480" w:rsidP="00EB7480">
      <w:pPr>
        <w:jc w:val="center"/>
        <w:rPr>
          <w:rFonts w:ascii="Calibri" w:hAnsi="Calibri" w:cs="Calibri"/>
          <w:color w:val="000000" w:themeColor="text1"/>
        </w:rPr>
      </w:pPr>
    </w:p>
    <w:p w14:paraId="0E37998F" w14:textId="77777777" w:rsidR="00EB7480" w:rsidRPr="0070267B" w:rsidRDefault="00EB7480" w:rsidP="00EB7480">
      <w:pPr>
        <w:rPr>
          <w:rFonts w:ascii="Calibri" w:hAnsi="Calibri" w:cs="Calibri"/>
          <w:color w:val="000000" w:themeColor="text1"/>
        </w:rPr>
      </w:pPr>
      <w:r w:rsidRPr="0070267B">
        <w:rPr>
          <w:rFonts w:ascii="Calibri" w:hAnsi="Calibri" w:cs="Calibri"/>
          <w:color w:val="000000" w:themeColor="text1"/>
        </w:rPr>
        <w:t> </w:t>
      </w:r>
    </w:p>
    <w:p w14:paraId="060AAAE4" w14:textId="77777777" w:rsidR="00EB7480" w:rsidRPr="00E04972" w:rsidRDefault="00EB7480" w:rsidP="00EB7480">
      <w:pPr>
        <w:rPr>
          <w:color w:val="000000" w:themeColor="text1"/>
        </w:rPr>
      </w:pPr>
    </w:p>
    <w:p w14:paraId="624A992F" w14:textId="77777777" w:rsidR="00D06B5A" w:rsidRDefault="00D06B5A"/>
    <w:sectPr w:rsidR="00D06B5A" w:rsidSect="00C4631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8225E" w14:textId="77777777" w:rsidR="00DD2702" w:rsidRDefault="00DD2702">
      <w:r>
        <w:separator/>
      </w:r>
    </w:p>
  </w:endnote>
  <w:endnote w:type="continuationSeparator" w:id="0">
    <w:p w14:paraId="0A3A745F" w14:textId="77777777" w:rsidR="00DD2702" w:rsidRDefault="00DD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3550130"/>
      <w:docPartObj>
        <w:docPartGallery w:val="Page Numbers (Bottom of Page)"/>
        <w:docPartUnique/>
      </w:docPartObj>
    </w:sdtPr>
    <w:sdtEndPr>
      <w:rPr>
        <w:rStyle w:val="PageNumber"/>
      </w:rPr>
    </w:sdtEndPr>
    <w:sdtContent>
      <w:p w14:paraId="6B74449C" w14:textId="77777777" w:rsidR="00841C61" w:rsidRDefault="00FD2C12" w:rsidP="00C87E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78FB19" w14:textId="77777777" w:rsidR="00841C61" w:rsidRDefault="00DD2702" w:rsidP="00841C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4673592"/>
      <w:docPartObj>
        <w:docPartGallery w:val="Page Numbers (Bottom of Page)"/>
        <w:docPartUnique/>
      </w:docPartObj>
    </w:sdtPr>
    <w:sdtEndPr>
      <w:rPr>
        <w:rStyle w:val="PageNumber"/>
      </w:rPr>
    </w:sdtEndPr>
    <w:sdtContent>
      <w:p w14:paraId="73D3E63B" w14:textId="77777777" w:rsidR="00841C61" w:rsidRDefault="00FD2C12" w:rsidP="00C87E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34481E" w14:textId="77777777" w:rsidR="00841C61" w:rsidRDefault="00DD2702" w:rsidP="00841C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8560B" w14:textId="77777777" w:rsidR="00DD2702" w:rsidRDefault="00DD2702">
      <w:r>
        <w:separator/>
      </w:r>
    </w:p>
  </w:footnote>
  <w:footnote w:type="continuationSeparator" w:id="0">
    <w:p w14:paraId="01455FD1" w14:textId="77777777" w:rsidR="00DD2702" w:rsidRDefault="00DD2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1612B"/>
    <w:multiLevelType w:val="hybridMultilevel"/>
    <w:tmpl w:val="C6F8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F1B4F"/>
    <w:multiLevelType w:val="hybridMultilevel"/>
    <w:tmpl w:val="AA82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480"/>
    <w:rsid w:val="00041A09"/>
    <w:rsid w:val="002C1B09"/>
    <w:rsid w:val="003D6A4F"/>
    <w:rsid w:val="00D06B5A"/>
    <w:rsid w:val="00DD2702"/>
    <w:rsid w:val="00EB7480"/>
    <w:rsid w:val="00F30BFE"/>
    <w:rsid w:val="00FD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0B6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74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480"/>
    <w:pPr>
      <w:ind w:left="720"/>
      <w:contextualSpacing/>
    </w:pPr>
  </w:style>
  <w:style w:type="paragraph" w:styleId="Footer">
    <w:name w:val="footer"/>
    <w:basedOn w:val="Normal"/>
    <w:link w:val="FooterChar"/>
    <w:uiPriority w:val="99"/>
    <w:unhideWhenUsed/>
    <w:rsid w:val="00EB7480"/>
    <w:pPr>
      <w:tabs>
        <w:tab w:val="center" w:pos="4680"/>
        <w:tab w:val="right" w:pos="9360"/>
      </w:tabs>
    </w:pPr>
  </w:style>
  <w:style w:type="character" w:customStyle="1" w:styleId="FooterChar">
    <w:name w:val="Footer Char"/>
    <w:basedOn w:val="DefaultParagraphFont"/>
    <w:link w:val="Footer"/>
    <w:uiPriority w:val="99"/>
    <w:rsid w:val="00EB7480"/>
    <w:rPr>
      <w:rFonts w:ascii="Times New Roman" w:eastAsia="Times New Roman" w:hAnsi="Times New Roman" w:cs="Times New Roman"/>
    </w:rPr>
  </w:style>
  <w:style w:type="character" w:styleId="PageNumber">
    <w:name w:val="page number"/>
    <w:basedOn w:val="DefaultParagraphFont"/>
    <w:uiPriority w:val="99"/>
    <w:semiHidden/>
    <w:unhideWhenUsed/>
    <w:rsid w:val="00EB7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Gulten Tepe</dc:creator>
  <cp:keywords/>
  <dc:description/>
  <cp:lastModifiedBy>Robert Hoggarth</cp:lastModifiedBy>
  <cp:revision>3</cp:revision>
  <dcterms:created xsi:type="dcterms:W3CDTF">2018-09-25T04:26:00Z</dcterms:created>
  <dcterms:modified xsi:type="dcterms:W3CDTF">2018-09-25T04:39:00Z</dcterms:modified>
</cp:coreProperties>
</file>